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E" w:rsidRPr="00ED3A29" w:rsidRDefault="00BE600A" w:rsidP="00ED3A29">
      <w:pPr>
        <w:pStyle w:val="11"/>
        <w:tabs>
          <w:tab w:val="left" w:pos="368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E600A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55pt">
            <v:imagedata r:id="rId5" o:title=""/>
          </v:shape>
        </w:pict>
      </w:r>
    </w:p>
    <w:p w:rsidR="00A3487E" w:rsidRDefault="00A3487E" w:rsidP="00900518">
      <w:pPr>
        <w:pStyle w:val="11"/>
        <w:tabs>
          <w:tab w:val="left" w:pos="368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87E" w:rsidRPr="004F5FE5" w:rsidRDefault="00A3487E" w:rsidP="00900518">
      <w:pPr>
        <w:pStyle w:val="11"/>
        <w:tabs>
          <w:tab w:val="left" w:pos="368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F5FE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3487E" w:rsidRDefault="00A3487E" w:rsidP="00900518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4F5F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«Умники и умницы» </w:t>
      </w:r>
      <w:r w:rsidRPr="004F5FE5">
        <w:rPr>
          <w:rFonts w:ascii="Times New Roman" w:hAnsi="Times New Roman" w:cs="Times New Roman"/>
          <w:sz w:val="24"/>
          <w:szCs w:val="24"/>
        </w:rPr>
        <w:t>составлена на основании  следующих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E5">
        <w:rPr>
          <w:rFonts w:ascii="Times New Roman" w:hAnsi="Times New Roman" w:cs="Times New Roman"/>
          <w:sz w:val="24"/>
          <w:szCs w:val="24"/>
        </w:rPr>
        <w:t xml:space="preserve">- правовых  документов: </w:t>
      </w:r>
    </w:p>
    <w:p w:rsidR="00A3487E" w:rsidRPr="00FA26E7" w:rsidRDefault="00A3487E" w:rsidP="00935D6C">
      <w:pPr>
        <w:keepNext/>
        <w:tabs>
          <w:tab w:val="left" w:pos="1260"/>
        </w:tabs>
        <w:outlineLvl w:val="0"/>
        <w:rPr>
          <w:b/>
        </w:rPr>
      </w:pPr>
      <w:r w:rsidRPr="00FA26E7">
        <w:t xml:space="preserve">                                               </w:t>
      </w:r>
    </w:p>
    <w:p w:rsidR="00A3487E" w:rsidRPr="00FA26E7" w:rsidRDefault="00A3487E" w:rsidP="00935D6C">
      <w:pPr>
        <w:pStyle w:val="Default"/>
        <w:jc w:val="both"/>
        <w:rPr>
          <w:rFonts w:ascii="Times New Roman" w:hAnsi="Times New Roman" w:cs="Times New Roman"/>
          <w:b/>
        </w:rPr>
      </w:pPr>
      <w:r w:rsidRPr="00FA26E7">
        <w:rPr>
          <w:rFonts w:ascii="Times New Roman" w:hAnsi="Times New Roman" w:cs="Times New Roman"/>
        </w:rPr>
        <w:t xml:space="preserve"> Рабочая  программа  внеурочной  деятельности  </w:t>
      </w:r>
      <w:r>
        <w:rPr>
          <w:rFonts w:ascii="Times New Roman" w:hAnsi="Times New Roman" w:cs="Times New Roman"/>
        </w:rPr>
        <w:t>курса</w:t>
      </w:r>
      <w:r w:rsidRPr="00FA26E7">
        <w:rPr>
          <w:rFonts w:ascii="Times New Roman" w:hAnsi="Times New Roman" w:cs="Times New Roman"/>
          <w:b/>
        </w:rPr>
        <w:t xml:space="preserve"> </w:t>
      </w:r>
      <w:r w:rsidRPr="00FA26E7">
        <w:rPr>
          <w:rFonts w:ascii="Times New Roman" w:hAnsi="Times New Roman" w:cs="Times New Roman"/>
          <w:b/>
          <w:bCs/>
        </w:rPr>
        <w:t>«Учусь создавать проект»</w:t>
      </w:r>
      <w:r w:rsidRPr="00FA26E7">
        <w:rPr>
          <w:rFonts w:ascii="Times New Roman" w:hAnsi="Times New Roman" w:cs="Times New Roman"/>
          <w:b/>
        </w:rPr>
        <w:t xml:space="preserve"> </w:t>
      </w:r>
      <w:r w:rsidRPr="00FA26E7">
        <w:rPr>
          <w:rFonts w:ascii="Times New Roman" w:hAnsi="Times New Roman" w:cs="Times New Roman"/>
        </w:rPr>
        <w:t xml:space="preserve">составлена на основании  следующих </w:t>
      </w:r>
      <w:r w:rsidRPr="00FA26E7">
        <w:rPr>
          <w:rFonts w:ascii="Times New Roman" w:hAnsi="Times New Roman" w:cs="Times New Roman"/>
          <w:b/>
        </w:rPr>
        <w:t xml:space="preserve">нормативно - правовых  документов:  </w:t>
      </w:r>
    </w:p>
    <w:p w:rsidR="00A3487E" w:rsidRPr="00F542BA" w:rsidRDefault="00A3487E" w:rsidP="00935D6C">
      <w:pPr>
        <w:numPr>
          <w:ilvl w:val="0"/>
          <w:numId w:val="35"/>
        </w:numPr>
        <w:tabs>
          <w:tab w:val="clear" w:pos="900"/>
          <w:tab w:val="num" w:pos="360"/>
        </w:tabs>
        <w:spacing w:after="0" w:line="240" w:lineRule="auto"/>
        <w:ind w:left="360"/>
        <w:jc w:val="both"/>
      </w:pPr>
      <w:r w:rsidRPr="00F542BA">
        <w:t>Закон Российской Федерации от 29.12.2012 № 273-ФЗ «Об образовании в Российской Федерации»</w:t>
      </w:r>
      <w:r>
        <w:t>.</w:t>
      </w:r>
    </w:p>
    <w:p w:rsidR="00A3487E" w:rsidRPr="0059629B" w:rsidRDefault="00A3487E" w:rsidP="00935D6C">
      <w:pPr>
        <w:numPr>
          <w:ilvl w:val="0"/>
          <w:numId w:val="35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</w:t>
      </w:r>
      <w:r>
        <w:rPr>
          <w:bCs/>
        </w:rPr>
        <w:t>о общего образования».</w:t>
      </w:r>
    </w:p>
    <w:p w:rsidR="00A3487E" w:rsidRDefault="00A3487E" w:rsidP="00935D6C">
      <w:pPr>
        <w:numPr>
          <w:ilvl w:val="0"/>
          <w:numId w:val="35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  <w:r>
        <w:rPr>
          <w:bCs/>
        </w:rPr>
        <w:t>.</w:t>
      </w:r>
    </w:p>
    <w:p w:rsidR="00A3487E" w:rsidRPr="006D0074" w:rsidRDefault="00A3487E" w:rsidP="00935D6C">
      <w:pPr>
        <w:numPr>
          <w:ilvl w:val="0"/>
          <w:numId w:val="35"/>
        </w:numPr>
        <w:tabs>
          <w:tab w:val="clear" w:pos="900"/>
          <w:tab w:val="num" w:pos="360"/>
        </w:tabs>
        <w:spacing w:after="0" w:line="240" w:lineRule="auto"/>
        <w:ind w:left="360"/>
        <w:jc w:val="both"/>
      </w:pPr>
      <w:r>
        <w:t>П</w:t>
      </w:r>
      <w:r w:rsidRPr="004A211B">
        <w:t xml:space="preserve">исьмо </w:t>
      </w:r>
      <w:proofErr w:type="spellStart"/>
      <w:r w:rsidRPr="004A211B">
        <w:t>Минобрнауки</w:t>
      </w:r>
      <w:proofErr w:type="spellEnd"/>
      <w:r w:rsidRPr="004A211B">
        <w:t xml:space="preserve"> </w:t>
      </w:r>
      <w:r>
        <w:t>России от 12.05.2011г. №</w:t>
      </w:r>
      <w:r w:rsidRPr="004A211B"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t>;</w:t>
      </w:r>
    </w:p>
    <w:p w:rsidR="00A3487E" w:rsidRPr="00AF1EBA" w:rsidRDefault="00BE600A" w:rsidP="00935D6C">
      <w:pPr>
        <w:numPr>
          <w:ilvl w:val="0"/>
          <w:numId w:val="35"/>
        </w:numPr>
        <w:tabs>
          <w:tab w:val="clear" w:pos="900"/>
          <w:tab w:val="num" w:pos="360"/>
        </w:tabs>
        <w:spacing w:after="0" w:line="240" w:lineRule="auto"/>
        <w:ind w:left="360"/>
        <w:jc w:val="both"/>
      </w:pPr>
      <w:hyperlink r:id="rId6" w:history="1">
        <w:r w:rsidR="00A3487E" w:rsidRPr="00AF1EBA">
          <w:rPr>
            <w:rStyle w:val="ab"/>
            <w:color w:val="000000"/>
            <w:bdr w:val="none" w:sz="0" w:space="0" w:color="auto" w:frame="1"/>
            <w:shd w:val="clear" w:color="auto" w:fill="FFFFFF"/>
          </w:rPr>
          <w:t>Письмо от 14 декабря 2015 г. № 09–3564 «О внеурочной деятельности и реализации дополнительных общеобразовательных программ»</w:t>
        </w:r>
      </w:hyperlink>
    </w:p>
    <w:p w:rsidR="00A3487E" w:rsidRPr="00A42E20" w:rsidRDefault="00A3487E" w:rsidP="00935D6C">
      <w:pPr>
        <w:numPr>
          <w:ilvl w:val="0"/>
          <w:numId w:val="36"/>
        </w:numPr>
        <w:spacing w:after="0" w:line="240" w:lineRule="auto"/>
      </w:pPr>
      <w:r w:rsidRPr="00A42E20"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A3487E" w:rsidRPr="008C2315" w:rsidRDefault="00A3487E" w:rsidP="008C2315">
      <w:pPr>
        <w:ind w:left="1080"/>
        <w:rPr>
          <w:rFonts w:ascii="Times New Roman" w:hAnsi="Times New Roman" w:cs="Times New Roman"/>
          <w:bCs/>
        </w:rPr>
      </w:pPr>
      <w:r w:rsidRPr="008C2315">
        <w:rPr>
          <w:rFonts w:ascii="Times New Roman" w:hAnsi="Times New Roman" w:cs="Times New Roman"/>
          <w:bCs/>
        </w:rPr>
        <w:t>С изменениями, внесенными:</w:t>
      </w:r>
      <w:r w:rsidRPr="008C2315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8C2315">
        <w:rPr>
          <w:rFonts w:ascii="Times New Roman" w:hAnsi="Times New Roman" w:cs="Times New Roman"/>
          <w:bCs/>
        </w:rPr>
        <w:t>Минобрнауки</w:t>
      </w:r>
      <w:proofErr w:type="spellEnd"/>
      <w:r w:rsidRPr="008C2315">
        <w:rPr>
          <w:rFonts w:ascii="Times New Roman" w:hAnsi="Times New Roman" w:cs="Times New Roman"/>
          <w:bCs/>
        </w:rPr>
        <w:t xml:space="preserve"> России от 8 июня 2015 года № 576; </w:t>
      </w:r>
      <w:r w:rsidRPr="008C2315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8C2315">
        <w:rPr>
          <w:rFonts w:ascii="Times New Roman" w:hAnsi="Times New Roman" w:cs="Times New Roman"/>
          <w:bCs/>
        </w:rPr>
        <w:t>Минобрнауки</w:t>
      </w:r>
      <w:proofErr w:type="spellEnd"/>
      <w:r w:rsidRPr="008C2315">
        <w:rPr>
          <w:rFonts w:ascii="Times New Roman" w:hAnsi="Times New Roman" w:cs="Times New Roman"/>
          <w:bCs/>
        </w:rPr>
        <w:t xml:space="preserve"> России от 28 декабря 2015 года № 1529; </w:t>
      </w:r>
      <w:r w:rsidRPr="008C2315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8C2315">
        <w:rPr>
          <w:rFonts w:ascii="Times New Roman" w:hAnsi="Times New Roman" w:cs="Times New Roman"/>
          <w:bCs/>
        </w:rPr>
        <w:t>Минобрнауки</w:t>
      </w:r>
      <w:proofErr w:type="spellEnd"/>
      <w:r w:rsidRPr="008C2315">
        <w:rPr>
          <w:rFonts w:ascii="Times New Roman" w:hAnsi="Times New Roman" w:cs="Times New Roman"/>
          <w:bCs/>
        </w:rPr>
        <w:t xml:space="preserve"> России от 26 января 2016 года № 38.  </w:t>
      </w:r>
    </w:p>
    <w:p w:rsidR="00A3487E" w:rsidRPr="008C2315" w:rsidRDefault="00A3487E" w:rsidP="008C2315">
      <w:pPr>
        <w:pStyle w:val="a4"/>
        <w:numPr>
          <w:ilvl w:val="0"/>
          <w:numId w:val="35"/>
        </w:numPr>
        <w:spacing w:before="28" w:beforeAutospacing="0" w:after="28" w:afterAutospacing="0"/>
        <w:ind w:right="300"/>
        <w:jc w:val="both"/>
        <w:rPr>
          <w:rFonts w:ascii="Times New Roman" w:hAnsi="Times New Roman" w:cs="Times New Roman"/>
          <w:sz w:val="22"/>
          <w:szCs w:val="22"/>
        </w:rPr>
      </w:pPr>
      <w:r w:rsidRPr="008C2315">
        <w:rPr>
          <w:rFonts w:ascii="Times New Roman" w:hAnsi="Times New Roman" w:cs="Times New Roman"/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A3487E" w:rsidRPr="008C2315" w:rsidRDefault="00A3487E" w:rsidP="008C231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C2315">
        <w:rPr>
          <w:rFonts w:ascii="Times New Roman" w:hAnsi="Times New Roman" w:cs="Times New Roman"/>
        </w:rPr>
        <w:t>Согласование на заседании предметной кафедры.  Протокол от 26 августа 2016г.  №1.</w:t>
      </w:r>
    </w:p>
    <w:p w:rsidR="00A3487E" w:rsidRPr="008C2315" w:rsidRDefault="00A3487E" w:rsidP="008C231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C2315">
        <w:rPr>
          <w:rFonts w:ascii="Times New Roman" w:hAnsi="Times New Roman" w:cs="Times New Roman"/>
        </w:rPr>
        <w:t>Утверждение на педагогическом совете. Протокол от 31 августа 2016г.  №1.</w:t>
      </w:r>
    </w:p>
    <w:p w:rsidR="00A3487E" w:rsidRPr="004F5FE5" w:rsidRDefault="00A3487E" w:rsidP="00900518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87E" w:rsidRDefault="00A3487E" w:rsidP="004737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0D">
        <w:rPr>
          <w:rFonts w:ascii="Times New Roman" w:hAnsi="Times New Roman" w:cs="Times New Roman"/>
          <w:sz w:val="24"/>
          <w:szCs w:val="24"/>
        </w:rPr>
        <w:t xml:space="preserve">11. </w:t>
      </w:r>
      <w:r w:rsidRPr="0047370D">
        <w:rPr>
          <w:rFonts w:ascii="Times New Roman" w:hAnsi="Times New Roman" w:cs="Times New Roman"/>
          <w:sz w:val="24"/>
          <w:szCs w:val="24"/>
        </w:rPr>
        <w:tab/>
        <w:t>Примерная основная образова</w:t>
      </w:r>
      <w:r>
        <w:rPr>
          <w:rFonts w:ascii="Times New Roman" w:hAnsi="Times New Roman" w:cs="Times New Roman"/>
          <w:sz w:val="24"/>
          <w:szCs w:val="24"/>
        </w:rPr>
        <w:t>тельная программа  по внеурочной деятельности</w:t>
      </w:r>
      <w:r w:rsidRPr="0047370D">
        <w:rPr>
          <w:rFonts w:ascii="Times New Roman" w:hAnsi="Times New Roman" w:cs="Times New Roman"/>
          <w:sz w:val="24"/>
          <w:szCs w:val="24"/>
        </w:rPr>
        <w:t xml:space="preserve"> - Начальная школа. В 2 ч.  3-е изд. – М.: Просвещение, 2013. (Стандарты второго поколения).</w:t>
      </w:r>
    </w:p>
    <w:p w:rsidR="00A3487E" w:rsidRPr="009C5083" w:rsidRDefault="00A3487E" w:rsidP="004737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C5083">
        <w:rPr>
          <w:rFonts w:ascii="Times New Roman" w:hAnsi="Times New Roman" w:cs="Times New Roman"/>
          <w:sz w:val="24"/>
          <w:szCs w:val="24"/>
        </w:rPr>
        <w:t>Авторская  программа по курсу</w:t>
      </w:r>
      <w:r w:rsidRPr="009C5083">
        <w:rPr>
          <w:rFonts w:ascii="Times New Roman" w:hAnsi="Times New Roman" w:cs="Times New Roman"/>
          <w:i/>
          <w:sz w:val="24"/>
          <w:szCs w:val="24"/>
        </w:rPr>
        <w:t>:</w:t>
      </w:r>
      <w:r w:rsidRPr="009C5083">
        <w:rPr>
          <w:rFonts w:ascii="Times New Roman" w:hAnsi="Times New Roman" w:cs="Times New Roman"/>
          <w:sz w:val="24"/>
          <w:szCs w:val="24"/>
        </w:rPr>
        <w:t xml:space="preserve"> Холодова О. А. Юным умникам и умницам: Задания по развитию познавательных способностей (7 – 8 лет) / Методическое    пособие, 1 класс.  – М.: </w:t>
      </w:r>
      <w:proofErr w:type="spellStart"/>
      <w:r w:rsidRPr="009C5083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9C5083">
        <w:rPr>
          <w:rFonts w:ascii="Times New Roman" w:hAnsi="Times New Roman" w:cs="Times New Roman"/>
          <w:sz w:val="24"/>
          <w:szCs w:val="24"/>
        </w:rPr>
        <w:t>, 2014.</w:t>
      </w:r>
    </w:p>
    <w:p w:rsidR="00A3487E" w:rsidRPr="004F5FE5" w:rsidRDefault="00A3487E" w:rsidP="0090051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87E" w:rsidRPr="004F5FE5" w:rsidRDefault="00A3487E" w:rsidP="0090051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5FE5">
        <w:rPr>
          <w:rFonts w:ascii="Times New Roman" w:hAnsi="Times New Roman" w:cs="Times New Roman"/>
          <w:bCs/>
          <w:sz w:val="24"/>
          <w:szCs w:val="24"/>
        </w:rPr>
        <w:t xml:space="preserve">Большую роль в процессе учебной деятельности учеников младших классов играет уровень развития познавательных процессов: внимание, восприятие, наблюдение, воображение, память, мышление. </w:t>
      </w:r>
    </w:p>
    <w:p w:rsidR="00A3487E" w:rsidRPr="004F5FE5" w:rsidRDefault="00A3487E" w:rsidP="0090051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7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цель</w:t>
      </w:r>
      <w:r w:rsidRPr="004F5FE5">
        <w:rPr>
          <w:rFonts w:ascii="Times New Roman" w:hAnsi="Times New Roman" w:cs="Times New Roman"/>
          <w:bCs/>
          <w:sz w:val="24"/>
          <w:szCs w:val="24"/>
        </w:rPr>
        <w:t xml:space="preserve"> занятий внеурочной деятельности «РПС»  - развитие и совершенствование познавательных  способностей детей, что влечет за собой и расширение  их познавательных возможностей.</w:t>
      </w:r>
    </w:p>
    <w:p w:rsidR="00A3487E" w:rsidRPr="004F5FE5" w:rsidRDefault="00A3487E" w:rsidP="009005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 xml:space="preserve">Система представленных на занятиях задач и упражнений </w:t>
      </w:r>
    </w:p>
    <w:p w:rsidR="00A3487E" w:rsidRPr="004F5FE5" w:rsidRDefault="00A3487E" w:rsidP="00900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>позволит успешно решить проблемы комплексного развития различных видов памяти, внимания, быстроты реакции;</w:t>
      </w:r>
    </w:p>
    <w:p w:rsidR="00A3487E" w:rsidRPr="004F5FE5" w:rsidRDefault="00A3487E" w:rsidP="00900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 xml:space="preserve">поможет формированию нестандартного мышления; </w:t>
      </w:r>
    </w:p>
    <w:p w:rsidR="00A3487E" w:rsidRPr="004F5FE5" w:rsidRDefault="00A3487E" w:rsidP="00900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>создаст условия для развития у детей познавательных интересов;</w:t>
      </w:r>
    </w:p>
    <w:p w:rsidR="00A3487E" w:rsidRPr="004F5FE5" w:rsidRDefault="00A3487E" w:rsidP="00900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>сформирует стремление ребенка к размышлению и поиску.</w:t>
      </w:r>
    </w:p>
    <w:p w:rsidR="00A3487E" w:rsidRPr="004F5FE5" w:rsidRDefault="00A3487E" w:rsidP="0090051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>Во время занятий у детей происходит становление развитых форм самосознания и самоконтроля, снижается тревожность и необоснованное беспокойство, в результате дети достигают значительных успехов в своем развитии, они приобретают умения, которые потом применяют в учебной работе.</w:t>
      </w:r>
    </w:p>
    <w:p w:rsidR="00A3487E" w:rsidRPr="004F5FE5" w:rsidRDefault="00A3487E" w:rsidP="0090051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E5">
        <w:rPr>
          <w:rFonts w:ascii="Times New Roman" w:hAnsi="Times New Roman" w:cs="Times New Roman"/>
          <w:bCs/>
          <w:sz w:val="24"/>
          <w:szCs w:val="24"/>
        </w:rPr>
        <w:t xml:space="preserve">На занятиях  ребенку предлагаются задания  </w:t>
      </w:r>
      <w:proofErr w:type="spellStart"/>
      <w:r w:rsidRPr="004F5FE5">
        <w:rPr>
          <w:rFonts w:ascii="Times New Roman" w:hAnsi="Times New Roman" w:cs="Times New Roman"/>
          <w:bCs/>
          <w:sz w:val="24"/>
          <w:szCs w:val="24"/>
        </w:rPr>
        <w:t>неучебного</w:t>
      </w:r>
      <w:proofErr w:type="spellEnd"/>
      <w:r w:rsidRPr="004F5FE5">
        <w:rPr>
          <w:rFonts w:ascii="Times New Roman" w:hAnsi="Times New Roman" w:cs="Times New Roman"/>
          <w:bCs/>
          <w:sz w:val="24"/>
          <w:szCs w:val="24"/>
        </w:rPr>
        <w:t xml:space="preserve"> характера, поэтому работа принимает форму игровой деятельности.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 </w:t>
      </w:r>
    </w:p>
    <w:p w:rsidR="00A3487E" w:rsidRPr="004F5FE5" w:rsidRDefault="00A3487E" w:rsidP="009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     На занятиях дети получают дополнительные сведения из различных областей жизни, что существенно расширяет их знания о мире, способствует нравственному воспитанию и развитию личности.</w:t>
      </w:r>
    </w:p>
    <w:p w:rsidR="00A3487E" w:rsidRPr="004F5FE5" w:rsidRDefault="00A3487E" w:rsidP="0090051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Занятия выстроены следующим образом: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мозговая гимнастика;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разминка;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тренировка психических механизмов;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динамическая пауза;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логически-поисковые задания;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FE5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4F5FE5">
        <w:rPr>
          <w:rFonts w:ascii="Times New Roman" w:hAnsi="Times New Roman" w:cs="Times New Roman"/>
          <w:sz w:val="24"/>
          <w:szCs w:val="24"/>
        </w:rPr>
        <w:t xml:space="preserve"> гимнастика для глаз;</w:t>
      </w:r>
    </w:p>
    <w:p w:rsidR="00A3487E" w:rsidRPr="004F5FE5" w:rsidRDefault="00A3487E" w:rsidP="00900518">
      <w:pPr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графический диктант.</w:t>
      </w:r>
    </w:p>
    <w:p w:rsidR="00A3487E" w:rsidRPr="004F5FE5" w:rsidRDefault="00A3487E" w:rsidP="009005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7E" w:rsidRPr="004F5FE5" w:rsidRDefault="00A3487E" w:rsidP="009005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Система занятий позволяет  сформировать следующие </w:t>
      </w:r>
      <w:r w:rsidRPr="0047370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F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7E" w:rsidRPr="004F5FE5" w:rsidRDefault="00A3487E" w:rsidP="00900518">
      <w:pPr>
        <w:numPr>
          <w:ilvl w:val="0"/>
          <w:numId w:val="5"/>
        </w:numPr>
        <w:tabs>
          <w:tab w:val="clear" w:pos="2880"/>
          <w:tab w:val="left" w:pos="900"/>
        </w:tabs>
        <w:spacing w:after="0" w:line="24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r w:rsidRPr="004737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регулятивные</w:t>
      </w:r>
      <w:r w:rsidRPr="004F5F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F5FE5">
        <w:rPr>
          <w:rFonts w:ascii="Times New Roman" w:hAnsi="Times New Roman" w:cs="Times New Roman"/>
          <w:sz w:val="24"/>
          <w:szCs w:val="24"/>
          <w:lang w:eastAsia="en-US"/>
        </w:rPr>
        <w:t>(умения организовывать свою деятельность):</w:t>
      </w:r>
    </w:p>
    <w:p w:rsidR="00A3487E" w:rsidRPr="004F5FE5" w:rsidRDefault="00A3487E" w:rsidP="00900518">
      <w:pPr>
        <w:numPr>
          <w:ilvl w:val="0"/>
          <w:numId w:val="6"/>
        </w:numPr>
        <w:tabs>
          <w:tab w:val="clear" w:pos="1004"/>
          <w:tab w:val="num" w:pos="180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учиться определять цель деятельности с помощью учителя;</w:t>
      </w:r>
    </w:p>
    <w:p w:rsidR="00A3487E" w:rsidRPr="004F5FE5" w:rsidRDefault="00A3487E" w:rsidP="00900518">
      <w:pPr>
        <w:pStyle w:val="a5"/>
        <w:numPr>
          <w:ilvl w:val="0"/>
          <w:numId w:val="6"/>
        </w:numPr>
        <w:tabs>
          <w:tab w:val="clear" w:pos="1004"/>
          <w:tab w:val="num" w:pos="1800"/>
        </w:tabs>
        <w:ind w:firstLine="436"/>
        <w:jc w:val="left"/>
        <w:rPr>
          <w:b w:val="0"/>
          <w:bCs w:val="0"/>
        </w:rPr>
      </w:pPr>
      <w:r w:rsidRPr="004F5FE5">
        <w:rPr>
          <w:b w:val="0"/>
          <w:bCs w:val="0"/>
        </w:rPr>
        <w:t>проговаривать последовательность действий на занятии;</w:t>
      </w:r>
    </w:p>
    <w:p w:rsidR="00A3487E" w:rsidRPr="004F5FE5" w:rsidRDefault="00A3487E" w:rsidP="00900518">
      <w:pPr>
        <w:numPr>
          <w:ilvl w:val="0"/>
          <w:numId w:val="6"/>
        </w:numPr>
        <w:tabs>
          <w:tab w:val="clear" w:pos="1004"/>
          <w:tab w:val="num" w:pos="180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учиться высказывать свое предположение (версию);</w:t>
      </w:r>
    </w:p>
    <w:p w:rsidR="00A3487E" w:rsidRPr="004F5FE5" w:rsidRDefault="00A3487E" w:rsidP="00900518">
      <w:pPr>
        <w:pStyle w:val="a5"/>
        <w:numPr>
          <w:ilvl w:val="0"/>
          <w:numId w:val="6"/>
        </w:numPr>
        <w:tabs>
          <w:tab w:val="clear" w:pos="1004"/>
          <w:tab w:val="num" w:pos="1800"/>
        </w:tabs>
        <w:ind w:firstLine="436"/>
        <w:jc w:val="left"/>
        <w:rPr>
          <w:b w:val="0"/>
          <w:bCs w:val="0"/>
        </w:rPr>
      </w:pPr>
      <w:r w:rsidRPr="004F5FE5">
        <w:rPr>
          <w:b w:val="0"/>
          <w:bCs w:val="0"/>
        </w:rPr>
        <w:t>учиться работать по предложенному  учителем плану;</w:t>
      </w:r>
    </w:p>
    <w:p w:rsidR="00A3487E" w:rsidRPr="004F5FE5" w:rsidRDefault="00A3487E" w:rsidP="00900518">
      <w:pPr>
        <w:pStyle w:val="a5"/>
        <w:numPr>
          <w:ilvl w:val="0"/>
          <w:numId w:val="6"/>
        </w:numPr>
        <w:tabs>
          <w:tab w:val="clear" w:pos="1004"/>
          <w:tab w:val="num" w:pos="1800"/>
        </w:tabs>
        <w:ind w:firstLine="436"/>
        <w:jc w:val="left"/>
        <w:rPr>
          <w:b w:val="0"/>
          <w:bCs w:val="0"/>
        </w:rPr>
      </w:pPr>
      <w:r w:rsidRPr="004F5FE5">
        <w:rPr>
          <w:b w:val="0"/>
          <w:bCs w:val="0"/>
        </w:rPr>
        <w:t>учиться совместно давать эмоциональную оценку деятельности группы;</w:t>
      </w:r>
    </w:p>
    <w:p w:rsidR="00A3487E" w:rsidRPr="004F5FE5" w:rsidRDefault="00A3487E" w:rsidP="00900518">
      <w:pPr>
        <w:numPr>
          <w:ilvl w:val="0"/>
          <w:numId w:val="6"/>
        </w:numPr>
        <w:tabs>
          <w:tab w:val="clear" w:pos="1004"/>
          <w:tab w:val="num" w:pos="1800"/>
        </w:tabs>
        <w:spacing w:after="0" w:line="240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учиться отличать </w:t>
      </w:r>
      <w:proofErr w:type="gramStart"/>
      <w:r w:rsidRPr="004F5FE5">
        <w:rPr>
          <w:rFonts w:ascii="Times New Roman" w:hAnsi="Times New Roman" w:cs="Times New Roman"/>
          <w:sz w:val="24"/>
          <w:szCs w:val="24"/>
          <w:lang w:eastAsia="en-US"/>
        </w:rPr>
        <w:t>верно</w:t>
      </w:r>
      <w:proofErr w:type="gramEnd"/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выполненное задание от неверного.</w:t>
      </w:r>
    </w:p>
    <w:p w:rsidR="00A3487E" w:rsidRPr="004F5FE5" w:rsidRDefault="00A3487E" w:rsidP="00900518">
      <w:pPr>
        <w:numPr>
          <w:ilvl w:val="0"/>
          <w:numId w:val="5"/>
        </w:numPr>
        <w:tabs>
          <w:tab w:val="clear" w:pos="288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eastAsia="en-US"/>
        </w:rPr>
      </w:pPr>
      <w:r w:rsidRPr="004737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познавательные</w:t>
      </w:r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 (умения результативно мыслить и работать с информацией в современном мире):</w:t>
      </w:r>
    </w:p>
    <w:p w:rsidR="00A3487E" w:rsidRPr="004F5FE5" w:rsidRDefault="00A3487E" w:rsidP="00900518">
      <w:pPr>
        <w:numPr>
          <w:ilvl w:val="0"/>
          <w:numId w:val="7"/>
        </w:numPr>
        <w:tabs>
          <w:tab w:val="left" w:pos="180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отличать новое от уже известного с помощью учителя;</w:t>
      </w:r>
    </w:p>
    <w:p w:rsidR="00A3487E" w:rsidRPr="004F5FE5" w:rsidRDefault="00A3487E" w:rsidP="00900518">
      <w:pPr>
        <w:numPr>
          <w:ilvl w:val="0"/>
          <w:numId w:val="7"/>
        </w:numPr>
        <w:tabs>
          <w:tab w:val="left" w:pos="180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ориентироваться в книге (на развороте, в оглавлении, в словаре);</w:t>
      </w:r>
    </w:p>
    <w:p w:rsidR="00A3487E" w:rsidRPr="004F5FE5" w:rsidRDefault="00A3487E" w:rsidP="00900518">
      <w:pPr>
        <w:numPr>
          <w:ilvl w:val="0"/>
          <w:numId w:val="7"/>
        </w:numPr>
        <w:tabs>
          <w:tab w:val="clear" w:pos="1004"/>
          <w:tab w:val="num" w:pos="1800"/>
        </w:tabs>
        <w:spacing w:after="0"/>
        <w:ind w:left="1800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находить ответы на вопросы, используя книги, свой жизненный опыт и информацию, полученную на занятии;</w:t>
      </w:r>
    </w:p>
    <w:p w:rsidR="00A3487E" w:rsidRPr="004F5FE5" w:rsidRDefault="00A3487E" w:rsidP="00900518">
      <w:pPr>
        <w:numPr>
          <w:ilvl w:val="0"/>
          <w:numId w:val="7"/>
        </w:numPr>
        <w:tabs>
          <w:tab w:val="left" w:pos="162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  делать выводы в результате совместной работы;</w:t>
      </w:r>
    </w:p>
    <w:p w:rsidR="00A3487E" w:rsidRPr="004F5FE5" w:rsidRDefault="00A3487E" w:rsidP="00900518">
      <w:pPr>
        <w:numPr>
          <w:ilvl w:val="0"/>
          <w:numId w:val="7"/>
        </w:numPr>
        <w:tabs>
          <w:tab w:val="left" w:pos="180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сравнивать и группировать предметы и их образы;</w:t>
      </w:r>
    </w:p>
    <w:p w:rsidR="00A3487E" w:rsidRPr="004F5FE5" w:rsidRDefault="00A3487E" w:rsidP="00900518">
      <w:pPr>
        <w:numPr>
          <w:ilvl w:val="0"/>
          <w:numId w:val="7"/>
        </w:numPr>
        <w:tabs>
          <w:tab w:val="left" w:pos="1800"/>
        </w:tabs>
        <w:spacing w:after="0" w:line="240" w:lineRule="auto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подробно пересказывать небольшие тексты, называть их тему.</w:t>
      </w:r>
    </w:p>
    <w:p w:rsidR="00A3487E" w:rsidRPr="004F5FE5" w:rsidRDefault="00A3487E" w:rsidP="00900518">
      <w:pPr>
        <w:numPr>
          <w:ilvl w:val="0"/>
          <w:numId w:val="5"/>
        </w:numPr>
        <w:tabs>
          <w:tab w:val="clear" w:pos="2880"/>
          <w:tab w:val="num" w:pos="900"/>
        </w:tabs>
        <w:spacing w:after="0" w:line="240" w:lineRule="auto"/>
        <w:ind w:hanging="2340"/>
        <w:rPr>
          <w:rFonts w:ascii="Times New Roman" w:hAnsi="Times New Roman" w:cs="Times New Roman"/>
          <w:sz w:val="24"/>
          <w:szCs w:val="24"/>
          <w:lang w:eastAsia="en-US"/>
        </w:rPr>
      </w:pPr>
      <w:r w:rsidRPr="004737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коммуникативные</w:t>
      </w:r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 (умения общаться, взаимодействовать с людьми):</w:t>
      </w:r>
    </w:p>
    <w:p w:rsidR="00A3487E" w:rsidRPr="004F5FE5" w:rsidRDefault="00A3487E" w:rsidP="00900518">
      <w:pPr>
        <w:numPr>
          <w:ilvl w:val="0"/>
          <w:numId w:val="8"/>
        </w:numPr>
        <w:tabs>
          <w:tab w:val="left" w:pos="1800"/>
        </w:tabs>
        <w:spacing w:after="0"/>
        <w:ind w:firstLine="4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>оформлять свою мысль в устной и письменной речи;</w:t>
      </w:r>
    </w:p>
    <w:p w:rsidR="00A3487E" w:rsidRPr="004F5FE5" w:rsidRDefault="00A3487E" w:rsidP="00900518">
      <w:pPr>
        <w:numPr>
          <w:ilvl w:val="0"/>
          <w:numId w:val="8"/>
        </w:numPr>
        <w:tabs>
          <w:tab w:val="left" w:pos="1620"/>
        </w:tabs>
        <w:spacing w:after="0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   слушать и понимать речь других;</w:t>
      </w:r>
    </w:p>
    <w:p w:rsidR="00A3487E" w:rsidRPr="004F5FE5" w:rsidRDefault="00A3487E" w:rsidP="00900518">
      <w:pPr>
        <w:pStyle w:val="a5"/>
        <w:numPr>
          <w:ilvl w:val="0"/>
          <w:numId w:val="8"/>
        </w:numPr>
        <w:tabs>
          <w:tab w:val="left" w:pos="1800"/>
        </w:tabs>
        <w:ind w:firstLine="436"/>
        <w:jc w:val="left"/>
        <w:rPr>
          <w:b w:val="0"/>
          <w:bCs w:val="0"/>
        </w:rPr>
      </w:pPr>
      <w:r w:rsidRPr="004F5FE5">
        <w:rPr>
          <w:b w:val="0"/>
          <w:bCs w:val="0"/>
        </w:rPr>
        <w:t>совместно договариваться о правилах общения и поведения и следовать им;</w:t>
      </w:r>
    </w:p>
    <w:p w:rsidR="00A3487E" w:rsidRPr="004F5FE5" w:rsidRDefault="00A3487E" w:rsidP="00900518">
      <w:pPr>
        <w:numPr>
          <w:ilvl w:val="0"/>
          <w:numId w:val="8"/>
        </w:numPr>
        <w:tabs>
          <w:tab w:val="left" w:pos="1800"/>
        </w:tabs>
        <w:spacing w:after="0" w:line="240" w:lineRule="auto"/>
        <w:ind w:firstLine="436"/>
        <w:rPr>
          <w:rFonts w:ascii="Times New Roman" w:hAnsi="Times New Roman" w:cs="Times New Roman"/>
          <w:sz w:val="24"/>
          <w:szCs w:val="24"/>
          <w:lang w:eastAsia="en-US"/>
        </w:rPr>
      </w:pPr>
      <w:r w:rsidRPr="004F5FE5">
        <w:rPr>
          <w:rFonts w:ascii="Times New Roman" w:hAnsi="Times New Roman" w:cs="Times New Roman"/>
          <w:sz w:val="24"/>
          <w:szCs w:val="24"/>
          <w:lang w:eastAsia="en-US"/>
        </w:rPr>
        <w:t xml:space="preserve"> учиться выполнять различные роли в группе (лидера, исполнителя, критика).</w:t>
      </w:r>
    </w:p>
    <w:p w:rsidR="00A3487E" w:rsidRPr="004F5FE5" w:rsidRDefault="00A3487E" w:rsidP="004F5FE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F5FE5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являются формирование следующих умений. 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-выделять существенные признаки предметов;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A3487E" w:rsidRPr="004F5FE5" w:rsidRDefault="00A3487E" w:rsidP="004F5FE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A5" w:rsidRDefault="00E804A5" w:rsidP="004F5FE5">
      <w:pPr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A5" w:rsidRDefault="00E804A5" w:rsidP="004F5FE5">
      <w:pPr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Pr="004F5FE5" w:rsidRDefault="00A3487E" w:rsidP="004F5FE5">
      <w:pPr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E5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планируемых результатов.</w:t>
      </w:r>
    </w:p>
    <w:p w:rsidR="00A3487E" w:rsidRPr="004F5FE5" w:rsidRDefault="00A3487E" w:rsidP="004F5FE5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5FE5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A3487E" w:rsidRPr="004F5FE5" w:rsidRDefault="00A3487E" w:rsidP="004F5FE5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4F5FE5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4F5FE5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4F5FE5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4F5FE5">
        <w:rPr>
          <w:rFonts w:ascii="Times New Roman" w:hAnsi="Times New Roman" w:cs="Times New Roman"/>
          <w:sz w:val="24"/>
          <w:szCs w:val="24"/>
        </w:rPr>
        <w:softHyphen/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4F5FE5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A3487E" w:rsidRPr="004F5FE5" w:rsidRDefault="00A3487E" w:rsidP="004F5FE5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5FE5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4F5FE5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4F5FE5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A3487E" w:rsidRPr="004F5FE5" w:rsidRDefault="00A3487E" w:rsidP="004F5FE5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5FE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4F5FE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F5FE5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4F5FE5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5FE5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A3487E" w:rsidRPr="004F5FE5" w:rsidRDefault="00A3487E" w:rsidP="004F5FE5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FE5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4F5FE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5FE5">
        <w:rPr>
          <w:rFonts w:ascii="Times New Roman" w:hAnsi="Times New Roman" w:cs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4F5FE5">
        <w:rPr>
          <w:rFonts w:ascii="Times New Roman" w:hAnsi="Times New Roman" w:cs="Times New Roman"/>
          <w:sz w:val="24"/>
          <w:szCs w:val="24"/>
        </w:rPr>
        <w:t>про-социальной</w:t>
      </w:r>
      <w:proofErr w:type="spellEnd"/>
      <w:r w:rsidRPr="004F5FE5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</w:t>
      </w:r>
      <w:r w:rsidRPr="004F5FE5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4F5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3487E" w:rsidRPr="004F5FE5" w:rsidRDefault="00A3487E" w:rsidP="004F5FE5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4F5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FE5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4F5FE5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4F5FE5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4F5FE5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4F5FE5">
        <w:rPr>
          <w:rFonts w:ascii="Times New Roman" w:hAnsi="Times New Roman" w:cs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4F5FE5">
        <w:rPr>
          <w:rFonts w:ascii="Times New Roman" w:hAnsi="Times New Roman" w:cs="Times New Roman"/>
          <w:sz w:val="24"/>
          <w:szCs w:val="24"/>
        </w:rPr>
        <w:t>ко</w:t>
      </w:r>
      <w:r w:rsidRPr="004F5FE5">
        <w:rPr>
          <w:rFonts w:ascii="Times New Roman" w:hAnsi="Times New Roman" w:cs="Times New Roman"/>
          <w:sz w:val="24"/>
          <w:szCs w:val="24"/>
        </w:rPr>
        <w:softHyphen/>
        <w:t>торых</w:t>
      </w:r>
      <w:proofErr w:type="gramEnd"/>
      <w:r w:rsidRPr="004F5FE5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A3487E" w:rsidRPr="004F5FE5" w:rsidRDefault="00A3487E" w:rsidP="00901CD9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</w:t>
      </w:r>
      <w:r w:rsidRPr="004F5FE5">
        <w:rPr>
          <w:rFonts w:ascii="Times New Roman" w:hAnsi="Times New Roman" w:cs="Times New Roman"/>
          <w:sz w:val="24"/>
          <w:szCs w:val="24"/>
        </w:rPr>
        <w:t xml:space="preserve">           В 1 классе возможно достижение результатов первого  уровня и частично второго.            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4F5FE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4F5FE5">
        <w:rPr>
          <w:rFonts w:ascii="Times New Roman" w:hAnsi="Times New Roman" w:cs="Times New Roman"/>
          <w:sz w:val="24"/>
          <w:szCs w:val="24"/>
        </w:rPr>
        <w:t>:</w:t>
      </w:r>
    </w:p>
    <w:p w:rsidR="00A3487E" w:rsidRPr="004F5FE5" w:rsidRDefault="00A3487E" w:rsidP="004F5FE5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4F5FE5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4F5F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F5FE5">
        <w:rPr>
          <w:rFonts w:ascii="Times New Roman" w:hAnsi="Times New Roman" w:cs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A3487E" w:rsidRPr="004F5FE5" w:rsidRDefault="00A3487E" w:rsidP="004F5FE5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E5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- пооперационный, то есть </w:t>
      </w:r>
      <w:proofErr w:type="gramStart"/>
      <w:r w:rsidRPr="004F5F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FE5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3487E" w:rsidRPr="004F5FE5" w:rsidRDefault="00A3487E" w:rsidP="004F5FE5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4F5FE5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A3487E" w:rsidRPr="004F5FE5" w:rsidRDefault="00A3487E" w:rsidP="004F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lastRenderedPageBreak/>
        <w:t>Контрольные задания.</w:t>
      </w:r>
    </w:p>
    <w:p w:rsidR="00A3487E" w:rsidRPr="004F5FE5" w:rsidRDefault="00A3487E" w:rsidP="004F5FE5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3487E" w:rsidRPr="004F5FE5" w:rsidRDefault="00A3487E" w:rsidP="004F5FE5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4F5FE5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4F5FE5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4F5FE5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</w:t>
      </w:r>
      <w:proofErr w:type="spellStart"/>
      <w:r w:rsidRPr="004F5FE5">
        <w:rPr>
          <w:rFonts w:ascii="Times New Roman" w:hAnsi="Times New Roman" w:cs="Times New Roman"/>
          <w:spacing w:val="-3"/>
          <w:sz w:val="24"/>
          <w:szCs w:val="24"/>
        </w:rPr>
        <w:t>портфолио</w:t>
      </w:r>
      <w:proofErr w:type="spellEnd"/>
    </w:p>
    <w:p w:rsidR="00A3487E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F5FE5">
        <w:rPr>
          <w:rFonts w:ascii="Times New Roman" w:hAnsi="Times New Roman" w:cs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5FE5">
        <w:rPr>
          <w:rFonts w:ascii="Times New Roman" w:hAnsi="Times New Roman" w:cs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5FE5">
        <w:rPr>
          <w:rFonts w:ascii="Times New Roman" w:hAnsi="Times New Roman" w:cs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5FE5">
        <w:rPr>
          <w:rFonts w:ascii="Times New Roman" w:hAnsi="Times New Roman" w:cs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A3487E" w:rsidRPr="004F5FE5" w:rsidRDefault="00A3487E" w:rsidP="004F5F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3487E" w:rsidRPr="004F5FE5" w:rsidRDefault="00A3487E" w:rsidP="00E1073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5FE5">
        <w:rPr>
          <w:rFonts w:ascii="Times New Roman" w:hAnsi="Times New Roman" w:cs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A3487E" w:rsidRPr="004F5FE5" w:rsidRDefault="00A3487E" w:rsidP="004F5FE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487E" w:rsidRDefault="00A3487E" w:rsidP="009005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4F5FE5">
        <w:rPr>
          <w:rFonts w:ascii="Times New Roman" w:hAnsi="Times New Roman" w:cs="Times New Roman"/>
          <w:sz w:val="24"/>
          <w:szCs w:val="24"/>
        </w:rPr>
        <w:t>общегимназиче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родительского собрания № 3</w:t>
      </w:r>
      <w:r w:rsidRPr="004F5FE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01. 06. 2016)</w:t>
      </w:r>
    </w:p>
    <w:p w:rsidR="00A3487E" w:rsidRDefault="00A3487E" w:rsidP="00DA6AA7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3487E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Default="00A3487E" w:rsidP="00FB6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87E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5B" w:rsidRDefault="0066215B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7E" w:rsidRPr="00DA6AA7" w:rsidRDefault="00A3487E" w:rsidP="00DA6AA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3487E" w:rsidRPr="004F5FE5" w:rsidRDefault="00A3487E" w:rsidP="00EA231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1828"/>
        <w:gridCol w:w="6080"/>
        <w:gridCol w:w="2552"/>
        <w:gridCol w:w="3986"/>
      </w:tblGrid>
      <w:tr w:rsidR="00A3487E" w:rsidRPr="004F5FE5" w:rsidTr="00DA6AA7">
        <w:tc>
          <w:tcPr>
            <w:tcW w:w="517" w:type="dxa"/>
          </w:tcPr>
          <w:p w:rsidR="00A3487E" w:rsidRPr="00834E46" w:rsidRDefault="00A3487E" w:rsidP="00DA6AA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F6348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28" w:type="dxa"/>
          </w:tcPr>
          <w:p w:rsidR="00A3487E" w:rsidRPr="00834E46" w:rsidRDefault="00A3487E" w:rsidP="00DA6AA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F6348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6080" w:type="dxa"/>
          </w:tcPr>
          <w:p w:rsidR="00A3487E" w:rsidRPr="00834E46" w:rsidRDefault="00A3487E" w:rsidP="00DA6AA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F6348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Тема занятий</w:t>
            </w:r>
          </w:p>
        </w:tc>
        <w:tc>
          <w:tcPr>
            <w:tcW w:w="2552" w:type="dxa"/>
          </w:tcPr>
          <w:p w:rsidR="00A3487E" w:rsidRPr="00834E46" w:rsidRDefault="00A3487E" w:rsidP="00DA6AA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F6348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Форма занятий</w:t>
            </w:r>
          </w:p>
        </w:tc>
        <w:tc>
          <w:tcPr>
            <w:tcW w:w="3986" w:type="dxa"/>
          </w:tcPr>
          <w:p w:rsidR="00A3487E" w:rsidRPr="00834E46" w:rsidRDefault="00A3487E" w:rsidP="00DA6AA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F6348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Виды деятельности учащихся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09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Первичная диагностика</w:t>
            </w:r>
          </w:p>
        </w:tc>
        <w:tc>
          <w:tcPr>
            <w:tcW w:w="3986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Слышать и слушать</w:t>
            </w:r>
            <w:r w:rsidRPr="004802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 с голоса учителя; </w:t>
            </w:r>
            <w:r w:rsidRPr="00480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отбирать</w:t>
            </w:r>
            <w:r w:rsidRPr="004802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нужную информацию для выполнения задания.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16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памяти и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Первичная диагностика</w:t>
            </w:r>
          </w:p>
        </w:tc>
        <w:tc>
          <w:tcPr>
            <w:tcW w:w="3986" w:type="dxa"/>
          </w:tcPr>
          <w:p w:rsidR="00A3487E" w:rsidRDefault="00A3487E" w:rsidP="00C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0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словесную и знаковую.</w:t>
            </w:r>
          </w:p>
          <w:p w:rsidR="00A3487E" w:rsidRPr="00EA2312" w:rsidRDefault="00A3487E" w:rsidP="00C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памяти фигуры.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23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концентрации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Занимательные  факты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3986" w:type="dxa"/>
          </w:tcPr>
          <w:p w:rsidR="00A3487E" w:rsidRPr="00C72F09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Pr="00C72F09">
              <w:rPr>
                <w:rFonts w:ascii="Times New Roman" w:hAnsi="Times New Roman" w:cs="Times New Roman"/>
                <w:iCs/>
                <w:sz w:val="24"/>
                <w:szCs w:val="24"/>
              </w:rPr>
              <w:t>рафический диктант</w:t>
            </w:r>
            <w:r w:rsidRPr="00C7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87E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A3487E" w:rsidRPr="000F28CA" w:rsidRDefault="00A3487E" w:rsidP="00C72F09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C2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30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мышления 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Default="00A3487E" w:rsidP="008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A3487E" w:rsidRPr="000F28CA" w:rsidRDefault="00A3487E" w:rsidP="00854A90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07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A3487E" w:rsidRPr="004F5FE5" w:rsidRDefault="00A3487E" w:rsidP="00E7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мышления 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3986" w:type="dxa"/>
          </w:tcPr>
          <w:p w:rsidR="00A3487E" w:rsidRPr="00EA2312" w:rsidRDefault="00A3487E" w:rsidP="006B63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14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A3487E" w:rsidRDefault="00A3487E" w:rsidP="00E7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 </w:t>
            </w:r>
          </w:p>
          <w:p w:rsidR="00A3487E" w:rsidRDefault="0066215B" w:rsidP="00E72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A3487E" w:rsidRPr="00E72936" w:rsidRDefault="00A3487E" w:rsidP="00E72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Тренировка слуховой памяти 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3986" w:type="dxa"/>
          </w:tcPr>
          <w:p w:rsidR="00A3487E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закономерности, завершать схемы</w:t>
            </w:r>
          </w:p>
          <w:p w:rsidR="00A3487E" w:rsidRDefault="00A3487E" w:rsidP="008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преобразовывать фигуры.</w:t>
            </w:r>
          </w:p>
          <w:p w:rsidR="00A3487E" w:rsidRPr="000F28CA" w:rsidRDefault="00A3487E" w:rsidP="00C72F09">
            <w:pPr>
              <w:jc w:val="both"/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19.10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«Весёлый счёт»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Сюжетная игра</w:t>
            </w:r>
          </w:p>
        </w:tc>
        <w:tc>
          <w:tcPr>
            <w:tcW w:w="3986" w:type="dxa"/>
          </w:tcPr>
          <w:p w:rsidR="00A3487E" w:rsidRPr="001A5763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1A5763">
              <w:rPr>
                <w:rFonts w:ascii="Times New Roman" w:hAnsi="Times New Roman" w:cs="Times New Roman"/>
                <w:sz w:val="24"/>
                <w:szCs w:val="24"/>
              </w:rPr>
              <w:t xml:space="preserve"> анаграммы</w:t>
            </w:r>
          </w:p>
          <w:p w:rsidR="00A3487E" w:rsidRPr="001A5763" w:rsidRDefault="00A3487E" w:rsidP="001A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ать</w:t>
            </w:r>
            <w:r w:rsidRPr="001A57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A5763">
              <w:rPr>
                <w:rFonts w:ascii="Times New Roman" w:hAnsi="Times New Roman" w:cs="Times New Roman"/>
                <w:iCs/>
                <w:sz w:val="24"/>
                <w:szCs w:val="24"/>
              </w:rPr>
              <w:t>цифровы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A57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C2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28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зрительной памяти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Занимательные  факты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Pr="001A5763" w:rsidRDefault="00A3487E" w:rsidP="00EA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A57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глаз размеры предмета. </w:t>
            </w:r>
          </w:p>
          <w:p w:rsidR="00A3487E" w:rsidRPr="006A66D4" w:rsidRDefault="00A3487E" w:rsidP="006A66D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6A6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закономерности, завершать схемы.</w:t>
            </w:r>
          </w:p>
          <w:p w:rsidR="00A3487E" w:rsidRPr="001A5763" w:rsidRDefault="00A3487E" w:rsidP="006B6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</w:t>
            </w:r>
            <w:r w:rsidRPr="006A6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ситуацию, устанавливать причинно-следственные связи.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11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аналитических способностей  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Pr="000F28CA" w:rsidRDefault="00A3487E" w:rsidP="006B630C">
            <w:pPr>
              <w:jc w:val="both"/>
              <w:rPr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</w:t>
            </w:r>
            <w:r w:rsidRPr="00EA23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18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аналитических способностей  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3986" w:type="dxa"/>
          </w:tcPr>
          <w:p w:rsidR="00A3487E" w:rsidRPr="000F28CA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на глаз размеры предмета.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25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Математическая олимпиада  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DA6A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4F5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тур</w:t>
            </w:r>
            <w:r w:rsidRPr="00DA6A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5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</w:t>
            </w:r>
            <w:r w:rsidRPr="00DA6A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5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отборочный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86" w:type="dxa"/>
          </w:tcPr>
          <w:p w:rsidR="00A3487E" w:rsidRPr="006B630C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математические</w:t>
            </w:r>
            <w:r w:rsidRPr="006B6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задания повышенного уровня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A3487E" w:rsidRPr="004F5FE5" w:rsidRDefault="00A3487E" w:rsidP="00E7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="00662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перекладыванию спичек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Default="00A3487E" w:rsidP="008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A3487E" w:rsidRPr="000F28CA" w:rsidRDefault="00A3487E" w:rsidP="001A5763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фигуры из деталей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Танграма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66215B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09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 по образцу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Занимательные  факты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3986" w:type="dxa"/>
          </w:tcPr>
          <w:p w:rsidR="00A3487E" w:rsidRDefault="00A3487E" w:rsidP="008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смысл крылатых и метафорических выражений.</w:t>
            </w:r>
          </w:p>
          <w:p w:rsidR="00A3487E" w:rsidRPr="00EA2312" w:rsidRDefault="00A3487E" w:rsidP="006B63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и выражений. 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B021B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B021B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16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Pr="000F28CA" w:rsidRDefault="00A3487E" w:rsidP="006B630C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B021B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A3487E" w:rsidRPr="004F5FE5" w:rsidRDefault="00A3487E" w:rsidP="00C2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21.12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зрительной памяти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ТРИЗ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листа.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B021BE" w:rsidP="00E7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23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12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концентрации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rPr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признаки разных предметов.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  <w:p w:rsidR="00A3487E" w:rsidRDefault="00B021B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13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концентрации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86" w:type="dxa"/>
          </w:tcPr>
          <w:p w:rsidR="00A3487E" w:rsidRPr="00EA2312" w:rsidRDefault="00A3487E" w:rsidP="00854A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  <w:p w:rsidR="00A3487E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A3487E" w:rsidRDefault="00B021B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20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  <w:p w:rsidR="00A3487E" w:rsidRPr="004F5FE5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Занимательные  факты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>и преобразовывать фигуры.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28" w:type="dxa"/>
            <w:tcBorders>
              <w:right w:val="single" w:sz="4" w:space="0" w:color="auto"/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25. 01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B021B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27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01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Pr="004F5FE5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6080" w:type="dxa"/>
            <w:tcBorders>
              <w:left w:val="single" w:sz="4" w:space="0" w:color="auto"/>
            </w:tcBorders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2552" w:type="dxa"/>
          </w:tcPr>
          <w:p w:rsidR="00A3487E" w:rsidRPr="00E72936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3986" w:type="dxa"/>
          </w:tcPr>
          <w:p w:rsidR="00A3487E" w:rsidRDefault="00A3487E" w:rsidP="008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их  признакам.</w:t>
            </w:r>
          </w:p>
          <w:p w:rsidR="00A3487E" w:rsidRPr="00EA2312" w:rsidRDefault="00A3487E" w:rsidP="006B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предметов, явлений в соответствии с их признаками.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01.02            </w:t>
            </w:r>
          </w:p>
          <w:p w:rsidR="00A3487E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3487E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B02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  <w:p w:rsidR="00A3487E" w:rsidRPr="00771F71" w:rsidRDefault="00A3487E" w:rsidP="0083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слуховой памяти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jc w:val="both"/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A3487E" w:rsidRDefault="00832157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0.02</w:t>
            </w:r>
          </w:p>
          <w:p w:rsidR="00A3487E" w:rsidRPr="004F5FE5" w:rsidRDefault="00A3487E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Математическая олимпиада  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4F5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тур  –  отборочный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86" w:type="dxa"/>
          </w:tcPr>
          <w:p w:rsidR="00A3487E" w:rsidRPr="006B630C" w:rsidRDefault="00A3487E" w:rsidP="00E4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математические</w:t>
            </w:r>
            <w:r w:rsidRPr="006B6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задания повышенного уровня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C2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22.02</w:t>
            </w:r>
          </w:p>
          <w:p w:rsidR="00A3487E" w:rsidRDefault="00A3487E" w:rsidP="00771F7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  <w:p w:rsidR="00A3487E" w:rsidRDefault="00A3487E" w:rsidP="00771F7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="0083215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 02</w:t>
            </w:r>
          </w:p>
          <w:p w:rsidR="00A3487E" w:rsidRPr="004F5FE5" w:rsidRDefault="00A3487E" w:rsidP="00C2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КВН «Математическая мозаика»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Командная игра</w:t>
            </w:r>
          </w:p>
        </w:tc>
        <w:tc>
          <w:tcPr>
            <w:tcW w:w="3986" w:type="dxa"/>
          </w:tcPr>
          <w:p w:rsidR="00A3487E" w:rsidRPr="000F28CA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color w:val="282525"/>
                <w:sz w:val="24"/>
                <w:szCs w:val="24"/>
              </w:rPr>
              <w:t>Участвовать</w:t>
            </w:r>
            <w:r w:rsidRPr="00C72F09">
              <w:rPr>
                <w:rFonts w:ascii="Times New Roman" w:hAnsi="Times New Roman" w:cs="Times New Roman"/>
                <w:color w:val="282525"/>
                <w:sz w:val="24"/>
                <w:szCs w:val="24"/>
              </w:rPr>
              <w:t xml:space="preserve"> в конкурсах с математической направленностью.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487E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A3487E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A3487E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487E" w:rsidRDefault="00832157" w:rsidP="0077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03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3487E" w:rsidRPr="00771F71" w:rsidRDefault="00A3487E" w:rsidP="00771F71">
            <w:pPr>
              <w:jc w:val="center"/>
            </w:pPr>
          </w:p>
        </w:tc>
        <w:tc>
          <w:tcPr>
            <w:tcW w:w="6080" w:type="dxa"/>
          </w:tcPr>
          <w:p w:rsidR="00A3487E" w:rsidRPr="004F5FE5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F5FE5">
              <w:rPr>
                <w:rFonts w:ascii="Times New Roman" w:hAnsi="Times New Roman" w:cs="Times New Roman"/>
              </w:rPr>
              <w:t xml:space="preserve">Развитие аналитических способностей </w:t>
            </w:r>
            <w:r w:rsidRPr="004F5FE5">
              <w:rPr>
                <w:rFonts w:ascii="Times New Roman" w:hAnsi="Times New Roman" w:cs="Times New Roman"/>
              </w:rPr>
              <w:br/>
              <w:t xml:space="preserve">Совершенствование мыслительных операций 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 xml:space="preserve">      беседа</w:t>
            </w:r>
          </w:p>
        </w:tc>
        <w:tc>
          <w:tcPr>
            <w:tcW w:w="3986" w:type="dxa"/>
          </w:tcPr>
          <w:p w:rsidR="00A3487E" w:rsidRDefault="00A3487E" w:rsidP="00EA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EA2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черты сходства и различия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3487E" w:rsidRPr="000F28CA" w:rsidRDefault="00A3487E" w:rsidP="0085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Излагать</w:t>
            </w:r>
            <w:r w:rsidRPr="00EA2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свои мысли ясно и последовательно.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98" w:rsidRDefault="003D3398" w:rsidP="00771F7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  <w:p w:rsidR="003D3398" w:rsidRDefault="003D3398" w:rsidP="00771F7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487E" w:rsidRDefault="003D3398" w:rsidP="00771F7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10</w:t>
            </w:r>
            <w:r w:rsidR="00A3487E">
              <w:rPr>
                <w:rFonts w:ascii="Times New Roman" w:hAnsi="Times New Roman" w:cs="Times New Roman"/>
              </w:rPr>
              <w:t>.03</w:t>
            </w:r>
          </w:p>
          <w:p w:rsidR="00A3487E" w:rsidRPr="004F5FE5" w:rsidRDefault="00A3487E" w:rsidP="00E7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 </w:t>
            </w:r>
            <w:r w:rsidRPr="004F5F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геометрических фигур.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3487E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Pr="004F5FE5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17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F5FE5">
              <w:rPr>
                <w:rFonts w:ascii="Times New Roman" w:hAnsi="Times New Roman" w:cs="Times New Roman"/>
              </w:rPr>
              <w:t xml:space="preserve">Совершенствование воображения </w:t>
            </w:r>
            <w:r w:rsidRPr="004F5FE5">
              <w:rPr>
                <w:rFonts w:ascii="Times New Roman" w:hAnsi="Times New Roman" w:cs="Times New Roman"/>
              </w:rPr>
              <w:br/>
              <w:t xml:space="preserve">Задания по перекладыванию спичек 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Занимательные  факты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A3487E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Pr="004F5FE5" w:rsidRDefault="003D3398" w:rsidP="003D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24.03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Рисуем по образцу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986" w:type="dxa"/>
          </w:tcPr>
          <w:p w:rsidR="00A3487E" w:rsidRDefault="00A3487E" w:rsidP="006B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B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и выражений. </w:t>
            </w:r>
          </w:p>
          <w:p w:rsidR="00A3487E" w:rsidRPr="000F28CA" w:rsidRDefault="00A3487E" w:rsidP="006B630C">
            <w:pPr>
              <w:rPr>
                <w:iCs/>
                <w:sz w:val="28"/>
                <w:szCs w:val="28"/>
              </w:rPr>
            </w:pPr>
            <w:r w:rsidRPr="006B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памяти фигуры.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3487E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Pr="004F5FE5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07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86" w:type="dxa"/>
          </w:tcPr>
          <w:p w:rsidR="00A3487E" w:rsidRPr="000F28CA" w:rsidRDefault="00A3487E" w:rsidP="00854A90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определения понятиям.</w:t>
            </w:r>
          </w:p>
        </w:tc>
      </w:tr>
      <w:tr w:rsidR="00A3487E" w:rsidRPr="004F5FE5" w:rsidTr="009B6BB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487E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Pr="004F5FE5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14.04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игра</w:t>
            </w:r>
          </w:p>
        </w:tc>
        <w:tc>
          <w:tcPr>
            <w:tcW w:w="3986" w:type="dxa"/>
          </w:tcPr>
          <w:p w:rsidR="00A3487E" w:rsidRPr="006B630C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B6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группе, </w:t>
            </w:r>
            <w:r w:rsidRPr="006B6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слушать</w:t>
            </w:r>
            <w:r w:rsidRPr="006B6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мнение других, </w:t>
            </w:r>
            <w:r w:rsidRPr="006B6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отстаивать</w:t>
            </w:r>
            <w:r w:rsidRPr="006B6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своё.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3487E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Default="003D3398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            21</w:t>
            </w:r>
            <w:r w:rsidR="00A3487E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A3487E" w:rsidRPr="004F5FE5" w:rsidRDefault="00A3487E" w:rsidP="004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  <w:r w:rsidRPr="004F5F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мышления </w:t>
            </w:r>
            <w:r w:rsidRPr="004F5F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986" w:type="dxa"/>
          </w:tcPr>
          <w:p w:rsidR="00A3487E" w:rsidRPr="000F28CA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1A5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</w:tc>
      </w:tr>
      <w:tr w:rsidR="00A3487E" w:rsidRPr="004F5FE5" w:rsidTr="002A5880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3D3398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Default="003D3398" w:rsidP="005F634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28. 04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Загадки о цифрах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86" w:type="dxa"/>
          </w:tcPr>
          <w:p w:rsidR="00A3487E" w:rsidRPr="006B630C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 с цифрами, загадки о цифрах.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E" w:rsidRDefault="003D3398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3487E">
              <w:rPr>
                <w:rFonts w:ascii="Times New Roman" w:hAnsi="Times New Roman" w:cs="Times New Roman"/>
              </w:rPr>
              <w:t>.05</w:t>
            </w:r>
          </w:p>
          <w:p w:rsidR="00A3487E" w:rsidRDefault="00A3487E" w:rsidP="005F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3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</w:t>
            </w:r>
          </w:p>
          <w:p w:rsidR="00A3487E" w:rsidRPr="004F5FE5" w:rsidRDefault="00A3487E" w:rsidP="005F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 </w:t>
            </w:r>
            <w:r w:rsidRPr="004F5F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мышления 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986" w:type="dxa"/>
          </w:tcPr>
          <w:p w:rsidR="00A3487E" w:rsidRPr="000F28CA" w:rsidRDefault="00A3487E" w:rsidP="00923FE1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6B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>способность переключать, распределять внимание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5F634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D3398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A3487E" w:rsidRDefault="00A3487E" w:rsidP="005F634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487E" w:rsidRPr="004F5FE5" w:rsidRDefault="003D3398" w:rsidP="005F634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  <w:r w:rsidR="00A3487E">
              <w:rPr>
                <w:rFonts w:ascii="Times New Roman" w:hAnsi="Times New Roman" w:cs="Times New Roman"/>
              </w:rPr>
              <w:t>2. 05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F5FE5">
              <w:rPr>
                <w:rFonts w:ascii="Times New Roman" w:hAnsi="Times New Roman" w:cs="Times New Roman"/>
              </w:rPr>
              <w:t>Тренировка слуховой памяти</w:t>
            </w:r>
          </w:p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</w:t>
            </w:r>
            <w:r w:rsidRPr="004F5F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3986" w:type="dxa"/>
          </w:tcPr>
          <w:p w:rsidR="00A3487E" w:rsidRPr="000F28CA" w:rsidRDefault="00A3487E" w:rsidP="00C72F09">
            <w:pPr>
              <w:rPr>
                <w:iCs/>
                <w:sz w:val="28"/>
                <w:szCs w:val="28"/>
              </w:rPr>
            </w:pPr>
            <w:r w:rsidRPr="001A5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B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12">
              <w:rPr>
                <w:rFonts w:ascii="Times New Roman" w:hAnsi="Times New Roman" w:cs="Times New Roman"/>
                <w:sz w:val="24"/>
                <w:szCs w:val="24"/>
              </w:rPr>
              <w:t>предметы по описанию.</w:t>
            </w:r>
          </w:p>
        </w:tc>
      </w:tr>
      <w:tr w:rsidR="00A3487E" w:rsidRPr="004F5FE5" w:rsidTr="00DA6AA7">
        <w:tc>
          <w:tcPr>
            <w:tcW w:w="517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A3487E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87E" w:rsidRDefault="003D3398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34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05</w:t>
            </w:r>
          </w:p>
          <w:p w:rsidR="00A3487E" w:rsidRPr="004F5FE5" w:rsidRDefault="00A3487E" w:rsidP="005F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bookmarkStart w:id="0" w:name="_GoBack"/>
            <w:bookmarkEnd w:id="0"/>
            <w:r w:rsidR="003D3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05</w:t>
            </w:r>
          </w:p>
        </w:tc>
        <w:tc>
          <w:tcPr>
            <w:tcW w:w="6080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Математическая олимпиада  </w:t>
            </w:r>
          </w:p>
          <w:p w:rsidR="00A3487E" w:rsidRPr="004F5FE5" w:rsidRDefault="00A3487E" w:rsidP="003A2B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4F5FE5">
              <w:rPr>
                <w:rFonts w:ascii="Times New Roman" w:hAnsi="Times New Roman" w:cs="Times New Roman"/>
                <w:u w:val="single"/>
              </w:rPr>
              <w:t xml:space="preserve">Школьный  тур </w:t>
            </w:r>
          </w:p>
        </w:tc>
        <w:tc>
          <w:tcPr>
            <w:tcW w:w="2552" w:type="dxa"/>
          </w:tcPr>
          <w:p w:rsidR="00A3487E" w:rsidRPr="004F5FE5" w:rsidRDefault="00A3487E" w:rsidP="003A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86" w:type="dxa"/>
          </w:tcPr>
          <w:p w:rsidR="00A3487E" w:rsidRPr="001A5763" w:rsidRDefault="00A3487E" w:rsidP="005F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1A5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</w:tc>
      </w:tr>
    </w:tbl>
    <w:p w:rsidR="00A3487E" w:rsidRPr="004F5FE5" w:rsidRDefault="00A3487E" w:rsidP="0078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87E" w:rsidRPr="004F5FE5" w:rsidSect="00DA6AA7">
      <w:pgSz w:w="16838" w:h="11906" w:orient="landscape"/>
      <w:pgMar w:top="850" w:right="1134" w:bottom="90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07"/>
    <w:multiLevelType w:val="hybridMultilevel"/>
    <w:tmpl w:val="E5B0177C"/>
    <w:lvl w:ilvl="0" w:tplc="CEFC3C2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06307"/>
    <w:multiLevelType w:val="hybridMultilevel"/>
    <w:tmpl w:val="93E64E04"/>
    <w:lvl w:ilvl="0" w:tplc="6D18B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F15813"/>
    <w:multiLevelType w:val="hybridMultilevel"/>
    <w:tmpl w:val="39689C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29120D"/>
    <w:multiLevelType w:val="multilevel"/>
    <w:tmpl w:val="B0C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707D82"/>
    <w:multiLevelType w:val="hybridMultilevel"/>
    <w:tmpl w:val="8106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C81A7D"/>
    <w:multiLevelType w:val="hybridMultilevel"/>
    <w:tmpl w:val="F5E03F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BBD379C"/>
    <w:multiLevelType w:val="hybridMultilevel"/>
    <w:tmpl w:val="E4A8A2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7359C6"/>
    <w:multiLevelType w:val="hybridMultilevel"/>
    <w:tmpl w:val="CA3A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9E4EFD"/>
    <w:multiLevelType w:val="hybridMultilevel"/>
    <w:tmpl w:val="E754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85CC7"/>
    <w:multiLevelType w:val="hybridMultilevel"/>
    <w:tmpl w:val="1304E0F4"/>
    <w:lvl w:ilvl="0" w:tplc="7DF246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CF8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0C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6F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23F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E6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E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84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A6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732DC"/>
    <w:multiLevelType w:val="hybridMultilevel"/>
    <w:tmpl w:val="460C9406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>
    <w:nsid w:val="78E07B67"/>
    <w:multiLevelType w:val="hybridMultilevel"/>
    <w:tmpl w:val="AE2657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79FD2A34"/>
    <w:multiLevelType w:val="hybridMultilevel"/>
    <w:tmpl w:val="8F8A1DC0"/>
    <w:lvl w:ilvl="0" w:tplc="86666E36">
      <w:start w:val="1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687AFB"/>
    <w:multiLevelType w:val="hybridMultilevel"/>
    <w:tmpl w:val="7352A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33"/>
  </w:num>
  <w:num w:numId="5">
    <w:abstractNumId w:val="32"/>
  </w:num>
  <w:num w:numId="6">
    <w:abstractNumId w:val="9"/>
  </w:num>
  <w:num w:numId="7">
    <w:abstractNumId w:val="18"/>
  </w:num>
  <w:num w:numId="8">
    <w:abstractNumId w:val="24"/>
  </w:num>
  <w:num w:numId="9">
    <w:abstractNumId w:val="31"/>
  </w:num>
  <w:num w:numId="10">
    <w:abstractNumId w:val="27"/>
  </w:num>
  <w:num w:numId="11">
    <w:abstractNumId w:val="13"/>
  </w:num>
  <w:num w:numId="12">
    <w:abstractNumId w:val="8"/>
  </w:num>
  <w:num w:numId="13">
    <w:abstractNumId w:val="25"/>
  </w:num>
  <w:num w:numId="14">
    <w:abstractNumId w:val="14"/>
  </w:num>
  <w:num w:numId="15">
    <w:abstractNumId w:val="17"/>
  </w:num>
  <w:num w:numId="16">
    <w:abstractNumId w:val="29"/>
  </w:num>
  <w:num w:numId="17">
    <w:abstractNumId w:val="21"/>
  </w:num>
  <w:num w:numId="18">
    <w:abstractNumId w:val="16"/>
  </w:num>
  <w:num w:numId="19">
    <w:abstractNumId w:val="22"/>
  </w:num>
  <w:num w:numId="20">
    <w:abstractNumId w:val="10"/>
  </w:num>
  <w:num w:numId="21">
    <w:abstractNumId w:val="28"/>
  </w:num>
  <w:num w:numId="22">
    <w:abstractNumId w:val="5"/>
  </w:num>
  <w:num w:numId="23">
    <w:abstractNumId w:val="3"/>
  </w:num>
  <w:num w:numId="24">
    <w:abstractNumId w:val="12"/>
  </w:num>
  <w:num w:numId="25">
    <w:abstractNumId w:val="1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26"/>
  </w:num>
  <w:num w:numId="31">
    <w:abstractNumId w:val="35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C3A"/>
    <w:rsid w:val="000E757B"/>
    <w:rsid w:val="000F28CA"/>
    <w:rsid w:val="00104BD7"/>
    <w:rsid w:val="00113F54"/>
    <w:rsid w:val="00127431"/>
    <w:rsid w:val="00131534"/>
    <w:rsid w:val="0014476D"/>
    <w:rsid w:val="00147959"/>
    <w:rsid w:val="00147CF1"/>
    <w:rsid w:val="001A4058"/>
    <w:rsid w:val="001A5763"/>
    <w:rsid w:val="001E5B33"/>
    <w:rsid w:val="001E7836"/>
    <w:rsid w:val="00200701"/>
    <w:rsid w:val="002527FF"/>
    <w:rsid w:val="002A5880"/>
    <w:rsid w:val="002D6C1A"/>
    <w:rsid w:val="003449BE"/>
    <w:rsid w:val="00362EC8"/>
    <w:rsid w:val="003A2B97"/>
    <w:rsid w:val="003D3398"/>
    <w:rsid w:val="00444CD6"/>
    <w:rsid w:val="00455507"/>
    <w:rsid w:val="0047370D"/>
    <w:rsid w:val="004770FA"/>
    <w:rsid w:val="004802C2"/>
    <w:rsid w:val="00487A4C"/>
    <w:rsid w:val="004A211B"/>
    <w:rsid w:val="004B23E3"/>
    <w:rsid w:val="004F5FE5"/>
    <w:rsid w:val="0054010B"/>
    <w:rsid w:val="0059629B"/>
    <w:rsid w:val="005A7D7E"/>
    <w:rsid w:val="005D11EB"/>
    <w:rsid w:val="005F01C6"/>
    <w:rsid w:val="005F6348"/>
    <w:rsid w:val="00647E7C"/>
    <w:rsid w:val="0066215B"/>
    <w:rsid w:val="006943D1"/>
    <w:rsid w:val="006A66D4"/>
    <w:rsid w:val="006B630C"/>
    <w:rsid w:val="006D0074"/>
    <w:rsid w:val="006E3CFF"/>
    <w:rsid w:val="00705129"/>
    <w:rsid w:val="00753AD5"/>
    <w:rsid w:val="00771F71"/>
    <w:rsid w:val="00776B1A"/>
    <w:rsid w:val="0078321A"/>
    <w:rsid w:val="007B0122"/>
    <w:rsid w:val="007B5253"/>
    <w:rsid w:val="007E3B9A"/>
    <w:rsid w:val="00812041"/>
    <w:rsid w:val="00832157"/>
    <w:rsid w:val="00834E46"/>
    <w:rsid w:val="00842A7B"/>
    <w:rsid w:val="00851CBA"/>
    <w:rsid w:val="00854A90"/>
    <w:rsid w:val="00856158"/>
    <w:rsid w:val="00857413"/>
    <w:rsid w:val="008B720D"/>
    <w:rsid w:val="008C2315"/>
    <w:rsid w:val="008C6AFA"/>
    <w:rsid w:val="008C756E"/>
    <w:rsid w:val="00900518"/>
    <w:rsid w:val="00901CD9"/>
    <w:rsid w:val="00923FE1"/>
    <w:rsid w:val="00935D6C"/>
    <w:rsid w:val="009410DB"/>
    <w:rsid w:val="009525DC"/>
    <w:rsid w:val="00953DB2"/>
    <w:rsid w:val="00982CCF"/>
    <w:rsid w:val="009B6BB7"/>
    <w:rsid w:val="009C5083"/>
    <w:rsid w:val="009E041E"/>
    <w:rsid w:val="00A3487E"/>
    <w:rsid w:val="00A42E20"/>
    <w:rsid w:val="00AC3936"/>
    <w:rsid w:val="00AC69A4"/>
    <w:rsid w:val="00AF0FB3"/>
    <w:rsid w:val="00AF1EBA"/>
    <w:rsid w:val="00B021BE"/>
    <w:rsid w:val="00B813C4"/>
    <w:rsid w:val="00B82C3A"/>
    <w:rsid w:val="00BD49CA"/>
    <w:rsid w:val="00BE600A"/>
    <w:rsid w:val="00C25170"/>
    <w:rsid w:val="00C61E9A"/>
    <w:rsid w:val="00C72F09"/>
    <w:rsid w:val="00C73D73"/>
    <w:rsid w:val="00CC28B3"/>
    <w:rsid w:val="00CD2571"/>
    <w:rsid w:val="00CE6C0F"/>
    <w:rsid w:val="00D1223D"/>
    <w:rsid w:val="00D7791C"/>
    <w:rsid w:val="00DA6AA7"/>
    <w:rsid w:val="00DE0A6F"/>
    <w:rsid w:val="00DF348E"/>
    <w:rsid w:val="00E03135"/>
    <w:rsid w:val="00E1073F"/>
    <w:rsid w:val="00E426E5"/>
    <w:rsid w:val="00E72936"/>
    <w:rsid w:val="00E804A5"/>
    <w:rsid w:val="00E86E68"/>
    <w:rsid w:val="00EA2312"/>
    <w:rsid w:val="00ED3A29"/>
    <w:rsid w:val="00EE78EA"/>
    <w:rsid w:val="00F0646F"/>
    <w:rsid w:val="00F1676D"/>
    <w:rsid w:val="00F52680"/>
    <w:rsid w:val="00F542BA"/>
    <w:rsid w:val="00F9094F"/>
    <w:rsid w:val="00FA26E7"/>
    <w:rsid w:val="00FB43FF"/>
    <w:rsid w:val="00FB6F86"/>
    <w:rsid w:val="00FC6953"/>
    <w:rsid w:val="00FD0B76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82C3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C3A"/>
    <w:rPr>
      <w:rFonts w:ascii="Cambria" w:hAnsi="Cambria"/>
      <w:b/>
      <w:color w:val="365F91"/>
      <w:sz w:val="28"/>
      <w:lang w:eastAsia="en-US"/>
    </w:rPr>
  </w:style>
  <w:style w:type="table" w:styleId="a3">
    <w:name w:val="Table Grid"/>
    <w:basedOn w:val="a1"/>
    <w:uiPriority w:val="99"/>
    <w:rsid w:val="00B82C3A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79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0518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a0"/>
    <w:link w:val="a5"/>
    <w:uiPriority w:val="99"/>
    <w:locked/>
    <w:rsid w:val="002527FF"/>
    <w:rPr>
      <w:rFonts w:ascii="Cambria" w:hAnsi="Cambria"/>
      <w:b/>
      <w:kern w:val="28"/>
      <w:sz w:val="32"/>
    </w:rPr>
  </w:style>
  <w:style w:type="paragraph" w:styleId="a7">
    <w:name w:val="Body Text"/>
    <w:basedOn w:val="a"/>
    <w:link w:val="a8"/>
    <w:uiPriority w:val="99"/>
    <w:rsid w:val="0090051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527FF"/>
  </w:style>
  <w:style w:type="paragraph" w:customStyle="1" w:styleId="11">
    <w:name w:val="Без интервала1"/>
    <w:uiPriority w:val="99"/>
    <w:rsid w:val="00900518"/>
  </w:style>
  <w:style w:type="character" w:styleId="a9">
    <w:name w:val="Strong"/>
    <w:basedOn w:val="a0"/>
    <w:uiPriority w:val="99"/>
    <w:qFormat/>
    <w:locked/>
    <w:rsid w:val="00900518"/>
    <w:rPr>
      <w:rFonts w:ascii="Times New Roman" w:hAnsi="Times New Roman" w:cs="Times New Roman"/>
      <w:b/>
    </w:rPr>
  </w:style>
  <w:style w:type="character" w:customStyle="1" w:styleId="a6">
    <w:name w:val="Название Знак"/>
    <w:link w:val="a5"/>
    <w:uiPriority w:val="99"/>
    <w:locked/>
    <w:rsid w:val="00900518"/>
    <w:rPr>
      <w:b/>
      <w:sz w:val="24"/>
      <w:lang w:val="ru-RU" w:eastAsia="ru-RU"/>
    </w:rPr>
  </w:style>
  <w:style w:type="paragraph" w:customStyle="1" w:styleId="3">
    <w:name w:val="Заголовок 3+"/>
    <w:basedOn w:val="a"/>
    <w:uiPriority w:val="99"/>
    <w:rsid w:val="004F5F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Знак Знак"/>
    <w:uiPriority w:val="99"/>
    <w:rsid w:val="004F5FE5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935D6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935D6C"/>
    <w:rPr>
      <w:rFonts w:cs="Times New Roman"/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E804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80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.edsites.ru/files/consulting_docs/minobr_09-35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1893</Words>
  <Characters>14600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29</cp:revision>
  <dcterms:created xsi:type="dcterms:W3CDTF">2015-06-11T07:07:00Z</dcterms:created>
  <dcterms:modified xsi:type="dcterms:W3CDTF">2016-09-14T17:37:00Z</dcterms:modified>
</cp:coreProperties>
</file>