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7A" w:rsidRDefault="007326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9331" w:dyaOrig="13560">
          <v:rect id="rectole0000000000" o:spid="_x0000_i1025" style="width:466.5pt;height:678pt" o:ole="" o:preferrelative="t" stroked="f">
            <v:imagedata r:id="rId7" o:title=""/>
          </v:rect>
          <o:OLEObject Type="Embed" ProgID="StaticMetafile" ShapeID="rectole0000000000" DrawAspect="Content" ObjectID="_1633028344" r:id="rId8"/>
        </w:object>
      </w:r>
    </w:p>
    <w:p w:rsidR="00732617" w:rsidRDefault="00732617">
      <w:pPr>
        <w:keepNext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2617" w:rsidRDefault="00732617">
      <w:pPr>
        <w:keepNext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32617">
      <w:pPr>
        <w:keepNext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7F237A" w:rsidRDefault="007F23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237A" w:rsidRDefault="007F23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237A" w:rsidRDefault="007326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составления учебного плана были использованы следующие нормативные документы: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Федеральный закон Российской Федерации от 29.12.2012 № 273-ФЗ «Об образовании в Российской Федерации»;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ред. Приказов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26.11.2010 № 1241, от 22.09.2011 № 2357, от 18.12.2012 № 1060, от 29.12.2014 № 1643, от 31.12.2015 № 1576);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26.11.10 №1241,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7F237A" w:rsidRDefault="00732617" w:rsidP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 w:rsidR="007F237A" w:rsidRPr="00732617" w:rsidRDefault="00732617" w:rsidP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–эпидемиологические правила и нормативы «Санитарно-эпидемиологические требования к условиям и организации обучения в общеобразовательных учреждениях.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2.4.2.2821-10», утвержденные Постановлением Главного государственного </w:t>
      </w:r>
      <w:r w:rsidRPr="00732617">
        <w:rPr>
          <w:rFonts w:ascii="Times New Roman" w:eastAsia="Times New Roman" w:hAnsi="Times New Roman" w:cs="Times New Roman"/>
          <w:sz w:val="24"/>
          <w:szCs w:val="24"/>
        </w:rPr>
        <w:t>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732617" w:rsidRPr="00732617" w:rsidRDefault="00732617" w:rsidP="0073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17">
        <w:rPr>
          <w:rFonts w:ascii="Times New Roman" w:hAnsi="Times New Roman" w:cs="Times New Roman"/>
          <w:sz w:val="24"/>
          <w:szCs w:val="24"/>
        </w:rPr>
        <w:t>- Основная образовательная программа гимназии;</w:t>
      </w:r>
    </w:p>
    <w:p w:rsidR="00732617" w:rsidRPr="00732617" w:rsidRDefault="00732617" w:rsidP="0073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17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 по математике - Начальная школа. В 2 ч.  3-е изд. – М.: Просвещение, 2013. (Стандарты второго поколения).</w:t>
      </w: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7F237A" w:rsidRDefault="007F237A" w:rsidP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617" w:rsidRPr="00732617" w:rsidRDefault="00732617" w:rsidP="0073261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6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732617">
        <w:rPr>
          <w:rFonts w:ascii="Times New Roman" w:hAnsi="Times New Roman" w:cs="Times New Roman"/>
          <w:b/>
          <w:color w:val="000000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:rsidR="00732617" w:rsidRPr="00732617" w:rsidRDefault="00732617" w:rsidP="0073261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3261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1.1.3.1.5.2. </w:t>
      </w:r>
      <w:proofErr w:type="spellStart"/>
      <w:r w:rsidRPr="00732617">
        <w:rPr>
          <w:rFonts w:ascii="Times New Roman" w:hAnsi="Times New Roman" w:cs="Times New Roman"/>
          <w:color w:val="000000"/>
          <w:sz w:val="24"/>
          <w:szCs w:val="24"/>
        </w:rPr>
        <w:t>Дороффев</w:t>
      </w:r>
      <w:proofErr w:type="spellEnd"/>
      <w:r w:rsidRPr="00732617">
        <w:rPr>
          <w:rFonts w:ascii="Times New Roman" w:hAnsi="Times New Roman" w:cs="Times New Roman"/>
          <w:color w:val="000000"/>
          <w:sz w:val="24"/>
          <w:szCs w:val="24"/>
        </w:rPr>
        <w:t xml:space="preserve"> Г.В.,</w:t>
      </w:r>
      <w:proofErr w:type="spellStart"/>
      <w:r w:rsidRPr="00732617">
        <w:rPr>
          <w:rFonts w:ascii="Times New Roman" w:hAnsi="Times New Roman" w:cs="Times New Roman"/>
          <w:color w:val="000000"/>
          <w:sz w:val="24"/>
          <w:szCs w:val="24"/>
        </w:rPr>
        <w:t>Миракова</w:t>
      </w:r>
      <w:proofErr w:type="spellEnd"/>
      <w:r w:rsidRPr="00732617">
        <w:rPr>
          <w:rFonts w:ascii="Times New Roman" w:hAnsi="Times New Roman" w:cs="Times New Roman"/>
          <w:color w:val="000000"/>
          <w:sz w:val="24"/>
          <w:szCs w:val="24"/>
        </w:rPr>
        <w:t xml:space="preserve"> Т.И., Бука Т.Б. , Математика </w:t>
      </w:r>
      <w:proofErr w:type="gramStart"/>
      <w:r w:rsidRPr="0073261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32617">
        <w:rPr>
          <w:rFonts w:ascii="Times New Roman" w:hAnsi="Times New Roman" w:cs="Times New Roman"/>
          <w:color w:val="000000"/>
          <w:sz w:val="24"/>
          <w:szCs w:val="24"/>
        </w:rPr>
        <w:t>2 части), издательство «Просвещение».</w:t>
      </w:r>
    </w:p>
    <w:p w:rsidR="00732617" w:rsidRPr="00732617" w:rsidRDefault="00732617" w:rsidP="00732617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bCs/>
          <w:color w:val="000000"/>
        </w:rPr>
      </w:pPr>
      <w:r w:rsidRPr="00732617">
        <w:rPr>
          <w:rFonts w:ascii="Times New Roman" w:hAnsi="Times New Roman"/>
          <w:bCs/>
          <w:color w:val="000000"/>
        </w:rPr>
        <w:t xml:space="preserve">Развивающие:  </w:t>
      </w:r>
    </w:p>
    <w:p w:rsidR="00732617" w:rsidRPr="00732617" w:rsidRDefault="00732617" w:rsidP="00732617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bCs/>
          <w:color w:val="000000"/>
        </w:rPr>
      </w:pPr>
      <w:r w:rsidRPr="00732617">
        <w:rPr>
          <w:rFonts w:ascii="Times New Roman" w:hAnsi="Times New Roman"/>
          <w:bCs/>
          <w:color w:val="000000"/>
        </w:rPr>
        <w:t xml:space="preserve">Учебник-тетрадь по математике для 2 класса, в 3-х частях, автор Л.Г. </w:t>
      </w:r>
      <w:proofErr w:type="spellStart"/>
      <w:r w:rsidRPr="00732617">
        <w:rPr>
          <w:rFonts w:ascii="Times New Roman" w:hAnsi="Times New Roman"/>
          <w:bCs/>
          <w:color w:val="000000"/>
        </w:rPr>
        <w:t>Петерсон</w:t>
      </w:r>
      <w:proofErr w:type="spellEnd"/>
      <w:r w:rsidRPr="00732617">
        <w:rPr>
          <w:rFonts w:ascii="Times New Roman" w:hAnsi="Times New Roman"/>
          <w:bCs/>
          <w:color w:val="000000"/>
        </w:rPr>
        <w:t xml:space="preserve">, изд-во «Просвещение» Москва, 2018 год; </w:t>
      </w:r>
    </w:p>
    <w:p w:rsidR="00732617" w:rsidRPr="00732617" w:rsidRDefault="00732617" w:rsidP="00732617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bCs/>
          <w:i/>
          <w:iCs/>
          <w:color w:val="000000"/>
        </w:rPr>
      </w:pPr>
      <w:r w:rsidRPr="00732617">
        <w:rPr>
          <w:rFonts w:ascii="Times New Roman" w:hAnsi="Times New Roman"/>
          <w:bCs/>
          <w:color w:val="000000"/>
        </w:rPr>
        <w:t xml:space="preserve">Самостоятельные и контрольные работы, Л. Г. </w:t>
      </w:r>
      <w:proofErr w:type="spellStart"/>
      <w:r w:rsidRPr="00732617">
        <w:rPr>
          <w:rFonts w:ascii="Times New Roman" w:hAnsi="Times New Roman"/>
          <w:bCs/>
          <w:color w:val="000000"/>
        </w:rPr>
        <w:t>Петерсон</w:t>
      </w:r>
      <w:proofErr w:type="spellEnd"/>
      <w:r w:rsidRPr="00732617">
        <w:rPr>
          <w:rFonts w:ascii="Times New Roman" w:hAnsi="Times New Roman"/>
          <w:bCs/>
          <w:color w:val="000000"/>
        </w:rPr>
        <w:t>, «Просвещение», 2018 г</w:t>
      </w:r>
    </w:p>
    <w:p w:rsidR="00732617" w:rsidRPr="00732617" w:rsidRDefault="00732617" w:rsidP="00732617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/>
          <w:bCs/>
          <w:color w:val="000000"/>
        </w:rPr>
      </w:pPr>
      <w:r w:rsidRPr="00732617">
        <w:rPr>
          <w:rFonts w:ascii="Times New Roman" w:hAnsi="Times New Roman"/>
          <w:bCs/>
          <w:color w:val="000000"/>
        </w:rPr>
        <w:t>Методические рекомендации для учителя к учебнику математики для 2 класса.</w:t>
      </w:r>
    </w:p>
    <w:p w:rsidR="00732617" w:rsidRPr="00732617" w:rsidRDefault="00732617" w:rsidP="0073261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617">
        <w:rPr>
          <w:rFonts w:ascii="Times New Roman" w:hAnsi="Times New Roman" w:cs="Times New Roman"/>
          <w:color w:val="000000"/>
          <w:sz w:val="24"/>
          <w:szCs w:val="24"/>
        </w:rPr>
        <w:t>170 часов в учебный год (5 часов в неделю), в том числе 10 контрольных работ.</w:t>
      </w:r>
    </w:p>
    <w:p w:rsidR="007F237A" w:rsidRDefault="007F237A" w:rsidP="0073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F237A" w:rsidRDefault="00732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 воспитание умения учиться – способности к самоорганизации с целью решения учебных задач; индивидуальный прогресс в основных сферах личностного развития – эмоциональной, познавательной, регулятивной) реализуются в процессе обучения всем предметам. Однако каждый из них имеет свою специфику.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Предметные знания и умения, приобретённые при изучении математики в начальной школе, первоначальное овладение математическим языком являются опорой для изучения смежных дисциплин, фундаментом обучения в старших классах общеобразовательных учреждений.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Особое значение имеет математика для формирования общего приема решения задач как универсального учебного действия. Таким образом, математика является эффективным средством развития личности школьника. В основе построения данного курса лежит методическая концепция, выражающая необходимость целен04авленной и систематической работы по формированию у младших школьников приёмов умственной деятельности: анализа и синтеза, сравнения, классификация аналогии и обобщения в процессе усвоения математического содержания.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Практическая реализация данной концепции находит выражение: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 В логике построения содержания курса. Курс построен по тематическому принципу и сориентирован на усвоение системы понятий и общих способов действий;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 В </w:t>
      </w:r>
      <w:proofErr w:type="gramStart"/>
      <w:r>
        <w:rPr>
          <w:rFonts w:ascii="Times New Roman" w:eastAsia="Times New Roman" w:hAnsi="Times New Roman" w:cs="Times New Roman"/>
          <w:sz w:val="24"/>
        </w:rPr>
        <w:t>методическом подходе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формированию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моделями;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 В системе учебных заданий, которая а12ватна концепции курса, логике построения его содержания и нацелена на осознание школьниками учебных задач, на овладение способами их решения и на формирование у них умения контролировать и оценивать свои действия;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 В методике обучения решению текстовых задач, которая сориентирована на формирование у учащихся обобщенных умений: читать задачу, выделять условие и вопрос, известные и 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задачи;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 В методике формирования представлений о геометрических фигурах, а12ватной концепции курса, в которой выполнение геометрических заданий требует активного использования приёмов умственной деятельности;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 В построении уроков математики, на которых реализуется геометрическое построение курса, система учебных заданий, а12ватная его концепции, и создаются условия для активного включения всех учащихся в познавательную деятельность.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Наряду с этим важное место в курсе занимает ознакомление с величинами и их измерением.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общих положений концепции математического образования, начальный курс математики призван решать следующие задачи:</w:t>
      </w:r>
    </w:p>
    <w:p w:rsidR="007F237A" w:rsidRDefault="00732617">
      <w:pPr>
        <w:numPr>
          <w:ilvl w:val="0"/>
          <w:numId w:val="3"/>
        </w:numPr>
        <w:tabs>
          <w:tab w:val="left" w:pos="720"/>
          <w:tab w:val="left" w:pos="540"/>
        </w:tabs>
        <w:spacing w:after="0" w:line="240" w:lineRule="auto"/>
        <w:ind w:left="54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7F237A" w:rsidRDefault="00732617">
      <w:pPr>
        <w:numPr>
          <w:ilvl w:val="0"/>
          <w:numId w:val="3"/>
        </w:numPr>
        <w:tabs>
          <w:tab w:val="left" w:pos="720"/>
          <w:tab w:val="left" w:pos="540"/>
        </w:tabs>
        <w:spacing w:after="0" w:line="240" w:lineRule="auto"/>
        <w:ind w:left="54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сформировать набор необходимых для дальнейшего обучения предметных и </w:t>
      </w:r>
      <w:proofErr w:type="spellStart"/>
      <w:r>
        <w:rPr>
          <w:rFonts w:ascii="Times New Roman" w:eastAsia="Times New Roman" w:hAnsi="Times New Roman" w:cs="Times New Roman"/>
          <w:color w:val="170E02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170E02"/>
          <w:sz w:val="24"/>
        </w:rPr>
        <w:t xml:space="preserve"> умений на основе решения как предметных, так и интегрированных жизненных задач;</w:t>
      </w:r>
    </w:p>
    <w:p w:rsidR="007F237A" w:rsidRDefault="00732617">
      <w:pPr>
        <w:numPr>
          <w:ilvl w:val="0"/>
          <w:numId w:val="3"/>
        </w:numPr>
        <w:tabs>
          <w:tab w:val="left" w:pos="720"/>
          <w:tab w:val="left" w:pos="540"/>
        </w:tabs>
        <w:spacing w:after="0" w:line="240" w:lineRule="auto"/>
        <w:ind w:left="54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7F237A" w:rsidRDefault="00732617">
      <w:pPr>
        <w:numPr>
          <w:ilvl w:val="0"/>
          <w:numId w:val="3"/>
        </w:numPr>
        <w:tabs>
          <w:tab w:val="left" w:pos="720"/>
          <w:tab w:val="left" w:pos="540"/>
        </w:tabs>
        <w:spacing w:after="0" w:line="240" w:lineRule="auto"/>
        <w:ind w:left="54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7F237A" w:rsidRDefault="00732617">
      <w:pPr>
        <w:numPr>
          <w:ilvl w:val="0"/>
          <w:numId w:val="3"/>
        </w:numPr>
        <w:tabs>
          <w:tab w:val="left" w:pos="720"/>
          <w:tab w:val="left" w:pos="540"/>
        </w:tabs>
        <w:spacing w:after="0" w:line="240" w:lineRule="auto"/>
        <w:ind w:left="54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7F237A" w:rsidRDefault="00732617">
      <w:pPr>
        <w:numPr>
          <w:ilvl w:val="0"/>
          <w:numId w:val="3"/>
        </w:numPr>
        <w:tabs>
          <w:tab w:val="left" w:pos="720"/>
          <w:tab w:val="left" w:pos="540"/>
        </w:tabs>
        <w:spacing w:after="0" w:line="240" w:lineRule="auto"/>
        <w:ind w:left="54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сформировать устойчивый интерес к математике на основе дифференцированного подхода к учащимся;</w:t>
      </w:r>
    </w:p>
    <w:p w:rsidR="007F237A" w:rsidRDefault="00732617">
      <w:pPr>
        <w:numPr>
          <w:ilvl w:val="0"/>
          <w:numId w:val="3"/>
        </w:numPr>
        <w:tabs>
          <w:tab w:val="left" w:pos="720"/>
          <w:tab w:val="left" w:pos="540"/>
        </w:tabs>
        <w:spacing w:after="0" w:line="240" w:lineRule="auto"/>
        <w:ind w:left="54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Цели развития мышления, памяти, внимания, речи, творческих способностей и познавательных интересов рассматриваются как основные, приоритетные цели всех уроков  математики  в  начальной  школе.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Курс в целом ориентирован на личностное развитие  ребёнка,  поэтому  математические  знания  рассматриваются  в  нём  не  как  самоцель,  а  как  средство  развития  мышления  детей,  их  чувств  и  эмоций,  творческих  способностей  и  мотивов  деятельности.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выделять слова, уточняющие их  смысл. Ученики учатся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 своего учебного труда.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Поставленная цель реализуется посредством использования дидактической системы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метода.        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Поскольку детский коллектив находится в стадии формирования,   я  ставлю  следующие  задачи: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 Учить  детей  добывать  знания  индивидуально  и  коллективно,  опираясь  на  жизненный  опыт  и  знание  окружающего  мира.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Учить  детей  сотрудничать  друг  с  другом,  с  учителем.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Принципиально  важно,  чтобы  на  каждом  уроке  ребёнок  переживал  радость  открытия,  чтобы  у  него  формировались  вера  в  свои  силы  и  познавательный  интерес.  Интерес  и  успешность  обучения  -  вот  те  основные  параметры,  которые  определяют  полноценное  интеллектуальное  и  физиологическое  развитие  ребёнка.</w:t>
      </w:r>
    </w:p>
    <w:p w:rsidR="007F237A" w:rsidRDefault="00732617">
      <w:pPr>
        <w:tabs>
          <w:tab w:val="left" w:pos="10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Использую прием «</w:t>
      </w:r>
      <w:proofErr w:type="gramStart"/>
      <w:r>
        <w:rPr>
          <w:rFonts w:ascii="Times New Roman" w:eastAsia="Times New Roman" w:hAnsi="Times New Roman" w:cs="Times New Roman"/>
          <w:sz w:val="24"/>
        </w:rPr>
        <w:t>опережающей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многолинейности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После введения понятия, которое требует для отработки длительного времени, знакомлю учащихся с такими понятиями, которые не входят на данном возрастном этапе в обязательные результаты </w:t>
      </w:r>
      <w:r>
        <w:rPr>
          <w:rFonts w:ascii="Times New Roman" w:eastAsia="Times New Roman" w:hAnsi="Times New Roman" w:cs="Times New Roman"/>
          <w:sz w:val="24"/>
        </w:rPr>
        <w:lastRenderedPageBreak/>
        <w:t>обучения, а служат развитию детей, расширению из кругозора, формированию интереса к предмету, подготавливают дальнейшее, более глубокое изучение. Тренировочные упражнения выполняются параллельно с исследованием новых идей, поэтому они не утомляют детей.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Эффективным  средством,  позволяющим  раскрыться  и 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каждому  ребёнку  в  классе,  является  творческая  работа  детей.  Творческие  задания,  в  которых  дети  придумывают,  составляют,  изобретают,  предлагаю систематически,  не  реже  раза  в  неделю.  </w:t>
      </w:r>
    </w:p>
    <w:p w:rsidR="007F237A" w:rsidRDefault="007326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Промежуточная и итоговая аттестация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математике осуществляется согласно Уставу общеобразовательного учреждения и Положению об аттестации обучающихся начальной школы.</w:t>
      </w:r>
    </w:p>
    <w:p w:rsidR="007F237A" w:rsidRDefault="007F23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7F237A" w:rsidRDefault="0073261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учебного предмета</w:t>
      </w: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курсе математики выделяется несколько </w:t>
      </w:r>
      <w:r>
        <w:rPr>
          <w:rFonts w:ascii="Times New Roman" w:eastAsia="Times New Roman" w:hAnsi="Times New Roman" w:cs="Times New Roman"/>
          <w:i/>
          <w:sz w:val="24"/>
        </w:rPr>
        <w:t>содержательных линий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Числа и операции над ними. Понятие натурального числа является одним из центральных понятий начального курса математики.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Раскрывается это понятие на конкретной основе в результате практического оперирования конечными предметными множествами; в процессе счета предметов, в процессе измерения величин. В результате раскрываются </w:t>
      </w:r>
      <w:r>
        <w:rPr>
          <w:rFonts w:ascii="Times New Roman" w:eastAsia="Times New Roman" w:hAnsi="Times New Roman" w:cs="Times New Roman"/>
          <w:i/>
          <w:sz w:val="24"/>
        </w:rPr>
        <w:t>три подхода</w:t>
      </w:r>
      <w:r>
        <w:rPr>
          <w:rFonts w:ascii="Times New Roman" w:eastAsia="Times New Roman" w:hAnsi="Times New Roman" w:cs="Times New Roman"/>
          <w:sz w:val="24"/>
        </w:rPr>
        <w:t xml:space="preserve"> к построению </w:t>
      </w:r>
      <w:r>
        <w:rPr>
          <w:rFonts w:ascii="Times New Roman" w:eastAsia="Times New Roman" w:hAnsi="Times New Roman" w:cs="Times New Roman"/>
          <w:i/>
          <w:sz w:val="24"/>
        </w:rPr>
        <w:t>математической модели понятия «число»: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количественное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число, порядковое число, число как мера величины.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В тесной связи с понятием числа формируется понятие о десятичной системе счисления. При изучении нумерации деятельность учащихся н04авляется на осознание позиционного принципа десятичной системы счисления и на соотношение разрядных единиц.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Важное место в начальном курсе математики занимает понятие арифметической операции. При изучении каждой операции рассматривается возможность ее обращения.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 изучении операций над числами имеет </w:t>
      </w:r>
      <w:r>
        <w:rPr>
          <w:rFonts w:ascii="Times New Roman" w:eastAsia="Times New Roman" w:hAnsi="Times New Roman" w:cs="Times New Roman"/>
          <w:i/>
          <w:sz w:val="24"/>
        </w:rPr>
        <w:t xml:space="preserve">усвоение табличных случаев сложения и умножения. </w:t>
      </w:r>
      <w:r>
        <w:rPr>
          <w:rFonts w:ascii="Times New Roman" w:eastAsia="Times New Roman" w:hAnsi="Times New Roman" w:cs="Times New Roman"/>
          <w:sz w:val="24"/>
        </w:rPr>
        <w:t xml:space="preserve">Чтобы обеспечить прочное овладение ими, необходимо, </w:t>
      </w:r>
      <w:r>
        <w:rPr>
          <w:rFonts w:ascii="Times New Roman" w:eastAsia="Times New Roman" w:hAnsi="Times New Roman" w:cs="Times New Roman"/>
          <w:i/>
          <w:sz w:val="24"/>
        </w:rPr>
        <w:t>во-первых</w:t>
      </w:r>
      <w:r>
        <w:rPr>
          <w:rFonts w:ascii="Times New Roman" w:eastAsia="Times New Roman" w:hAnsi="Times New Roman" w:cs="Times New Roman"/>
          <w:sz w:val="24"/>
        </w:rPr>
        <w:t xml:space="preserve">, своевременно создать у детей установку на запоминание, </w:t>
      </w:r>
      <w:r>
        <w:rPr>
          <w:rFonts w:ascii="Times New Roman" w:eastAsia="Times New Roman" w:hAnsi="Times New Roman" w:cs="Times New Roman"/>
          <w:i/>
          <w:sz w:val="24"/>
        </w:rPr>
        <w:t>во-вторых</w:t>
      </w:r>
      <w:r>
        <w:rPr>
          <w:rFonts w:ascii="Times New Roman" w:eastAsia="Times New Roman" w:hAnsi="Times New Roman" w:cs="Times New Roman"/>
          <w:sz w:val="24"/>
        </w:rPr>
        <w:t xml:space="preserve">, практически на каждом уроке организовать работу тренировочного характера. Задания, предлагаемые детям, должны отличаться разнообразием и включать в работу всех детей класса. </w:t>
      </w:r>
      <w:r>
        <w:rPr>
          <w:rFonts w:ascii="Times New Roman" w:eastAsia="Times New Roman" w:hAnsi="Times New Roman" w:cs="Times New Roman"/>
          <w:i/>
          <w:sz w:val="24"/>
        </w:rPr>
        <w:t>Необходимо использовать приемы, формы работы</w:t>
      </w:r>
      <w:r>
        <w:rPr>
          <w:rFonts w:ascii="Times New Roman" w:eastAsia="Times New Roman" w:hAnsi="Times New Roman" w:cs="Times New Roman"/>
          <w:sz w:val="24"/>
        </w:rPr>
        <w:t xml:space="preserve">, способствующие </w:t>
      </w:r>
      <w:r>
        <w:rPr>
          <w:rFonts w:ascii="Times New Roman" w:eastAsia="Times New Roman" w:hAnsi="Times New Roman" w:cs="Times New Roman"/>
          <w:i/>
          <w:sz w:val="24"/>
        </w:rPr>
        <w:t>поддержанию интереса детей</w:t>
      </w:r>
      <w:r>
        <w:rPr>
          <w:rFonts w:ascii="Times New Roman" w:eastAsia="Times New Roman" w:hAnsi="Times New Roman" w:cs="Times New Roman"/>
          <w:sz w:val="24"/>
        </w:rPr>
        <w:t xml:space="preserve">, а также различные </w:t>
      </w:r>
      <w:r>
        <w:rPr>
          <w:rFonts w:ascii="Times New Roman" w:eastAsia="Times New Roman" w:hAnsi="Times New Roman" w:cs="Times New Roman"/>
          <w:i/>
          <w:sz w:val="24"/>
        </w:rPr>
        <w:t xml:space="preserve">средства обратной связи.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данном курсе изучаются </w:t>
      </w:r>
      <w:r>
        <w:rPr>
          <w:rFonts w:ascii="Times New Roman" w:eastAsia="Times New Roman" w:hAnsi="Times New Roman" w:cs="Times New Roman"/>
          <w:i/>
          <w:sz w:val="24"/>
        </w:rPr>
        <w:t>некоторые основные законы математики</w:t>
      </w:r>
      <w:r>
        <w:rPr>
          <w:rFonts w:ascii="Times New Roman" w:eastAsia="Times New Roman" w:hAnsi="Times New Roman" w:cs="Times New Roman"/>
          <w:sz w:val="24"/>
        </w:rPr>
        <w:t xml:space="preserve"> и их практические приложения: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коммутативный закон сложения и умножения;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ассоциативный закон сложения и умножения;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дистрибутивный закон умножения относительно сложения. </w:t>
      </w:r>
      <w:r>
        <w:rPr>
          <w:rFonts w:ascii="Times New Roman" w:eastAsia="Times New Roman" w:hAnsi="Times New Roman" w:cs="Times New Roman"/>
          <w:i/>
          <w:sz w:val="24"/>
        </w:rPr>
        <w:t>Все эти законы изучаются в связи с арифметическими операциями,</w:t>
      </w:r>
      <w:r>
        <w:rPr>
          <w:rFonts w:ascii="Times New Roman" w:eastAsia="Times New Roman" w:hAnsi="Times New Roman" w:cs="Times New Roman"/>
          <w:sz w:val="24"/>
        </w:rPr>
        <w:t xml:space="preserve"> рассматриваются </w:t>
      </w:r>
      <w:r>
        <w:rPr>
          <w:rFonts w:ascii="Times New Roman" w:eastAsia="Times New Roman" w:hAnsi="Times New Roman" w:cs="Times New Roman"/>
          <w:i/>
          <w:sz w:val="24"/>
        </w:rPr>
        <w:t xml:space="preserve">на конкретном материале 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напрвлены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главным образом, </w:t>
      </w:r>
      <w:r>
        <w:rPr>
          <w:rFonts w:ascii="Times New Roman" w:eastAsia="Times New Roman" w:hAnsi="Times New Roman" w:cs="Times New Roman"/>
          <w:i/>
          <w:sz w:val="24"/>
        </w:rPr>
        <w:t>на формирование вычислительных навыков</w:t>
      </w:r>
      <w:r>
        <w:rPr>
          <w:rFonts w:ascii="Times New Roman" w:eastAsia="Times New Roman" w:hAnsi="Times New Roman" w:cs="Times New Roman"/>
          <w:sz w:val="24"/>
        </w:rPr>
        <w:t xml:space="preserve"> учащихся, </w:t>
      </w:r>
      <w:r>
        <w:rPr>
          <w:rFonts w:ascii="Times New Roman" w:eastAsia="Times New Roman" w:hAnsi="Times New Roman" w:cs="Times New Roman"/>
          <w:i/>
          <w:sz w:val="24"/>
        </w:rPr>
        <w:t>на умение применять рациональные приемы вычислений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В соответствии с требованиями стандарта</w:t>
      </w:r>
      <w:r>
        <w:rPr>
          <w:rFonts w:ascii="Times New Roman" w:eastAsia="Times New Roman" w:hAnsi="Times New Roman" w:cs="Times New Roman"/>
          <w:sz w:val="24"/>
        </w:rPr>
        <w:t xml:space="preserve">, при изучении математики в начальных классах у детей необходимо </w:t>
      </w:r>
      <w:r>
        <w:rPr>
          <w:rFonts w:ascii="Times New Roman" w:eastAsia="Times New Roman" w:hAnsi="Times New Roman" w:cs="Times New Roman"/>
          <w:i/>
          <w:sz w:val="24"/>
        </w:rPr>
        <w:t>сформировать прочные осознанные вычислительные навыки,</w:t>
      </w:r>
      <w:r>
        <w:rPr>
          <w:rFonts w:ascii="Times New Roman" w:eastAsia="Times New Roman" w:hAnsi="Times New Roman" w:cs="Times New Roman"/>
          <w:sz w:val="24"/>
        </w:rPr>
        <w:t xml:space="preserve"> в некоторых случаях </w:t>
      </w:r>
      <w:r>
        <w:rPr>
          <w:rFonts w:ascii="Times New Roman" w:eastAsia="Times New Roman" w:hAnsi="Times New Roman" w:cs="Times New Roman"/>
          <w:i/>
          <w:sz w:val="24"/>
        </w:rPr>
        <w:t xml:space="preserve">они должны быть доведены до автоматизма.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рабочую программу  введены </w:t>
      </w:r>
      <w:r>
        <w:rPr>
          <w:rFonts w:ascii="Times New Roman" w:eastAsia="Times New Roman" w:hAnsi="Times New Roman" w:cs="Times New Roman"/>
          <w:i/>
          <w:sz w:val="24"/>
        </w:rPr>
        <w:t>понятия «целое» и «часть».</w:t>
      </w:r>
      <w:r>
        <w:rPr>
          <w:rFonts w:ascii="Times New Roman" w:eastAsia="Times New Roman" w:hAnsi="Times New Roman" w:cs="Times New Roman"/>
          <w:sz w:val="24"/>
        </w:rPr>
        <w:t xml:space="preserve">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вычислительных навыков, обучения решению текстовых задач и уравнений.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Наряду с устными приемами вычислений в программе большое значение уделяется обучению детей письменным приемам вычислений. При ознакомлении с письменными приемами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придается </w:t>
      </w:r>
      <w:r>
        <w:rPr>
          <w:rFonts w:ascii="Times New Roman" w:eastAsia="Times New Roman" w:hAnsi="Times New Roman" w:cs="Times New Roman"/>
          <w:i/>
          <w:sz w:val="24"/>
        </w:rPr>
        <w:t xml:space="preserve">алгоритмизации.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Поэтому </w:t>
      </w:r>
      <w:r>
        <w:rPr>
          <w:rFonts w:ascii="Times New Roman" w:eastAsia="Times New Roman" w:hAnsi="Times New Roman" w:cs="Times New Roman"/>
          <w:i/>
          <w:sz w:val="24"/>
        </w:rPr>
        <w:t>формирование</w:t>
      </w:r>
      <w:r>
        <w:rPr>
          <w:rFonts w:ascii="Times New Roman" w:eastAsia="Times New Roman" w:hAnsi="Times New Roman" w:cs="Times New Roman"/>
          <w:sz w:val="24"/>
        </w:rPr>
        <w:t xml:space="preserve"> у младших школьников </w:t>
      </w:r>
      <w:r>
        <w:rPr>
          <w:rFonts w:ascii="Times New Roman" w:eastAsia="Times New Roman" w:hAnsi="Times New Roman" w:cs="Times New Roman"/>
          <w:i/>
          <w:sz w:val="24"/>
        </w:rPr>
        <w:t>алгоритмического мышления</w:t>
      </w:r>
      <w:r>
        <w:rPr>
          <w:rFonts w:ascii="Times New Roman" w:eastAsia="Times New Roman" w:hAnsi="Times New Roman" w:cs="Times New Roman"/>
          <w:sz w:val="24"/>
        </w:rPr>
        <w:t xml:space="preserve">, умений построения простейших алгоритмов и моделей – </w:t>
      </w:r>
      <w:r>
        <w:rPr>
          <w:rFonts w:ascii="Times New Roman" w:eastAsia="Times New Roman" w:hAnsi="Times New Roman" w:cs="Times New Roman"/>
          <w:i/>
          <w:sz w:val="24"/>
        </w:rPr>
        <w:t>одна из важнейших задач</w:t>
      </w:r>
      <w:r>
        <w:rPr>
          <w:rFonts w:ascii="Times New Roman" w:eastAsia="Times New Roman" w:hAnsi="Times New Roman" w:cs="Times New Roman"/>
          <w:sz w:val="24"/>
        </w:rPr>
        <w:t xml:space="preserve"> современной общеобразовательной школы. Программа позволяет обеспечить на всех этапах обучения высокую алгоритмическую подготовку учащихся. </w:t>
      </w:r>
    </w:p>
    <w:p w:rsidR="007F237A" w:rsidRDefault="00732617">
      <w:pPr>
        <w:numPr>
          <w:ilvl w:val="0"/>
          <w:numId w:val="4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Величины и их измерение.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Величина</w:t>
      </w:r>
      <w:r>
        <w:rPr>
          <w:rFonts w:ascii="Times New Roman" w:eastAsia="Times New Roman" w:hAnsi="Times New Roman" w:cs="Times New Roman"/>
          <w:sz w:val="24"/>
        </w:rPr>
        <w:t xml:space="preserve"> также является </w:t>
      </w:r>
      <w:r>
        <w:rPr>
          <w:rFonts w:ascii="Times New Roman" w:eastAsia="Times New Roman" w:hAnsi="Times New Roman" w:cs="Times New Roman"/>
          <w:i/>
          <w:sz w:val="24"/>
        </w:rPr>
        <w:t>одним из основных понятий</w:t>
      </w:r>
      <w:r>
        <w:rPr>
          <w:rFonts w:ascii="Times New Roman" w:eastAsia="Times New Roman" w:hAnsi="Times New Roman" w:cs="Times New Roman"/>
          <w:sz w:val="24"/>
        </w:rPr>
        <w:t xml:space="preserve"> начального курса математики. В процессе изучения математики у детей необходимо сформировать представление о каждой из изучаемых величин (</w:t>
      </w:r>
      <w:r>
        <w:rPr>
          <w:rFonts w:ascii="Times New Roman" w:eastAsia="Times New Roman" w:hAnsi="Times New Roman" w:cs="Times New Roman"/>
          <w:i/>
          <w:sz w:val="24"/>
        </w:rPr>
        <w:t>длина, масса, время, площадь, объем и др</w:t>
      </w:r>
      <w:r>
        <w:rPr>
          <w:rFonts w:ascii="Times New Roman" w:eastAsia="Times New Roman" w:hAnsi="Times New Roman" w:cs="Times New Roman"/>
          <w:sz w:val="24"/>
        </w:rPr>
        <w:t xml:space="preserve">.) как о некотором свойстве предметов и явлений окружающей нас жизни, а также умение выполнять измерение величин.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Однако можно выделить </w:t>
      </w:r>
      <w:r>
        <w:rPr>
          <w:rFonts w:ascii="Times New Roman" w:eastAsia="Times New Roman" w:hAnsi="Times New Roman" w:cs="Times New Roman"/>
          <w:i/>
          <w:sz w:val="24"/>
        </w:rPr>
        <w:t>общие положения</w:t>
      </w:r>
      <w:r>
        <w:rPr>
          <w:rFonts w:ascii="Times New Roman" w:eastAsia="Times New Roman" w:hAnsi="Times New Roman" w:cs="Times New Roman"/>
          <w:sz w:val="24"/>
        </w:rPr>
        <w:t xml:space="preserve">, общие этапы, которые имеют место </w:t>
      </w:r>
      <w:r>
        <w:rPr>
          <w:rFonts w:ascii="Times New Roman" w:eastAsia="Times New Roman" w:hAnsi="Times New Roman" w:cs="Times New Roman"/>
          <w:i/>
          <w:sz w:val="24"/>
        </w:rPr>
        <w:t xml:space="preserve">при изучении каждой из величин </w:t>
      </w:r>
      <w:r>
        <w:rPr>
          <w:rFonts w:ascii="Times New Roman" w:eastAsia="Times New Roman" w:hAnsi="Times New Roman" w:cs="Times New Roman"/>
          <w:sz w:val="24"/>
        </w:rPr>
        <w:t xml:space="preserve">в начальных классах: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выясняются и уточняются представления детей о данной величине (жизненный опыт ребенка);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проводится сравнение однородных величин (визуально, с помощью ощущений, непосредственным сравнением с использованием различных условных мерок и без них);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проводится знакомство с единицей измерения данной величины и с измерительным прибором;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формируются измерительные умения и навыки;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выполняется сложение и вычитание значений однородных величин, выраженных в единицах одного наименования (в ходе решения задач);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проводится знакомство с новыми единицами измерения величины;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выполняется сложение и вычитание значений величины, выраженных в единицах двух наименований;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выполняется умножение и деление величины на отвлеченное число.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При изучении величин имеются </w:t>
      </w:r>
      <w:r>
        <w:rPr>
          <w:rFonts w:ascii="Times New Roman" w:eastAsia="Times New Roman" w:hAnsi="Times New Roman" w:cs="Times New Roman"/>
          <w:i/>
          <w:sz w:val="24"/>
        </w:rPr>
        <w:t>особенности и в организации деятельности</w:t>
      </w:r>
      <w:r>
        <w:rPr>
          <w:rFonts w:ascii="Times New Roman" w:eastAsia="Times New Roman" w:hAnsi="Times New Roman" w:cs="Times New Roman"/>
          <w:sz w:val="24"/>
        </w:rPr>
        <w:t xml:space="preserve"> учащихся.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Важное место занимают средства наглядности как </w:t>
      </w:r>
      <w:r>
        <w:rPr>
          <w:rFonts w:ascii="Times New Roman" w:eastAsia="Times New Roman" w:hAnsi="Times New Roman" w:cs="Times New Roman"/>
          <w:i/>
          <w:sz w:val="24"/>
        </w:rPr>
        <w:t>демонстрационные</w:t>
      </w:r>
      <w:r>
        <w:rPr>
          <w:rFonts w:ascii="Times New Roman" w:eastAsia="Times New Roman" w:hAnsi="Times New Roman" w:cs="Times New Roman"/>
          <w:sz w:val="24"/>
        </w:rPr>
        <w:t xml:space="preserve">, так и </w:t>
      </w:r>
      <w:r>
        <w:rPr>
          <w:rFonts w:ascii="Times New Roman" w:eastAsia="Times New Roman" w:hAnsi="Times New Roman" w:cs="Times New Roman"/>
          <w:i/>
          <w:sz w:val="24"/>
        </w:rPr>
        <w:t>индивидуальные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сочетание различных форм</w:t>
      </w:r>
      <w:r>
        <w:rPr>
          <w:rFonts w:ascii="Times New Roman" w:eastAsia="Times New Roman" w:hAnsi="Times New Roman" w:cs="Times New Roman"/>
          <w:sz w:val="24"/>
        </w:rPr>
        <w:t xml:space="preserve"> обучения на уроке (</w:t>
      </w:r>
      <w:r>
        <w:rPr>
          <w:rFonts w:ascii="Times New Roman" w:eastAsia="Times New Roman" w:hAnsi="Times New Roman" w:cs="Times New Roman"/>
          <w:i/>
          <w:sz w:val="24"/>
        </w:rPr>
        <w:t>коллективных, групповых и индивидуальных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Эта взаимосвязь может быть представлена в различных видах: рисунком, графиком, схемой, таблицей, диаграммой, формулой, правилом. </w:t>
      </w:r>
      <w:proofErr w:type="gramEnd"/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Текстовые задачи.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начальном курсе математики </w:t>
      </w:r>
      <w:r>
        <w:rPr>
          <w:rFonts w:ascii="Times New Roman" w:eastAsia="Times New Roman" w:hAnsi="Times New Roman" w:cs="Times New Roman"/>
          <w:i/>
          <w:sz w:val="24"/>
        </w:rPr>
        <w:t>особое место отводится простым (опорным) задачам</w:t>
      </w:r>
      <w:r>
        <w:rPr>
          <w:rFonts w:ascii="Times New Roman" w:eastAsia="Times New Roman" w:hAnsi="Times New Roman" w:cs="Times New Roman"/>
          <w:sz w:val="24"/>
        </w:rPr>
        <w:t xml:space="preserve">. В ходе решения опорных задач учащиеся: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-усваивают смысл арифметических действий;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-связь между компонентами и результатами действий;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-зависимость между величинами и другие вопросы.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Процесс решения задачи</w:t>
      </w:r>
      <w:r>
        <w:rPr>
          <w:rFonts w:ascii="Times New Roman" w:eastAsia="Times New Roman" w:hAnsi="Times New Roman" w:cs="Times New Roman"/>
          <w:sz w:val="24"/>
        </w:rPr>
        <w:t xml:space="preserve"> является </w:t>
      </w:r>
      <w:r>
        <w:rPr>
          <w:rFonts w:ascii="Times New Roman" w:eastAsia="Times New Roman" w:hAnsi="Times New Roman" w:cs="Times New Roman"/>
          <w:i/>
          <w:sz w:val="24"/>
        </w:rPr>
        <w:t>многоэтапным</w:t>
      </w:r>
      <w:r>
        <w:rPr>
          <w:rFonts w:ascii="Times New Roman" w:eastAsia="Times New Roman" w:hAnsi="Times New Roman" w:cs="Times New Roman"/>
          <w:sz w:val="24"/>
        </w:rPr>
        <w:t xml:space="preserve">: он включает в себя </w:t>
      </w:r>
      <w:r>
        <w:rPr>
          <w:rFonts w:ascii="Times New Roman" w:eastAsia="Times New Roman" w:hAnsi="Times New Roman" w:cs="Times New Roman"/>
          <w:i/>
          <w:sz w:val="24"/>
        </w:rPr>
        <w:t>перевод словесного текста</w:t>
      </w:r>
      <w:r>
        <w:rPr>
          <w:rFonts w:ascii="Times New Roman" w:eastAsia="Times New Roman" w:hAnsi="Times New Roman" w:cs="Times New Roman"/>
          <w:sz w:val="24"/>
        </w:rPr>
        <w:t xml:space="preserve"> на </w:t>
      </w:r>
      <w:r>
        <w:rPr>
          <w:rFonts w:ascii="Times New Roman" w:eastAsia="Times New Roman" w:hAnsi="Times New Roman" w:cs="Times New Roman"/>
          <w:i/>
          <w:sz w:val="24"/>
        </w:rPr>
        <w:t>язык математики</w:t>
      </w:r>
      <w:r>
        <w:rPr>
          <w:rFonts w:ascii="Times New Roman" w:eastAsia="Times New Roman" w:hAnsi="Times New Roman" w:cs="Times New Roman"/>
          <w:sz w:val="24"/>
        </w:rPr>
        <w:t xml:space="preserve"> (построение математической модели), математическое решение, а затем анализ полученных результатов. </w:t>
      </w:r>
      <w:r>
        <w:rPr>
          <w:rFonts w:ascii="Times New Roman" w:eastAsia="Times New Roman" w:hAnsi="Times New Roman" w:cs="Times New Roman"/>
          <w:i/>
          <w:sz w:val="24"/>
        </w:rPr>
        <w:t>Работе с текстовыми задачами</w:t>
      </w:r>
      <w:r>
        <w:rPr>
          <w:rFonts w:ascii="Times New Roman" w:eastAsia="Times New Roman" w:hAnsi="Times New Roman" w:cs="Times New Roman"/>
          <w:sz w:val="24"/>
        </w:rPr>
        <w:t xml:space="preserve"> следует </w:t>
      </w:r>
      <w:r>
        <w:rPr>
          <w:rFonts w:ascii="Times New Roman" w:eastAsia="Times New Roman" w:hAnsi="Times New Roman" w:cs="Times New Roman"/>
          <w:i/>
          <w:sz w:val="24"/>
        </w:rPr>
        <w:t>уделить достаточно много времени</w:t>
      </w:r>
      <w:r>
        <w:rPr>
          <w:rFonts w:ascii="Times New Roman" w:eastAsia="Times New Roman" w:hAnsi="Times New Roman" w:cs="Times New Roman"/>
          <w:sz w:val="24"/>
        </w:rPr>
        <w:t xml:space="preserve">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Учащихся следует знакомить </w:t>
      </w:r>
      <w:r>
        <w:rPr>
          <w:rFonts w:ascii="Times New Roman" w:eastAsia="Times New Roman" w:hAnsi="Times New Roman" w:cs="Times New Roman"/>
          <w:i/>
          <w:sz w:val="24"/>
        </w:rPr>
        <w:t>с различными методами решения</w:t>
      </w:r>
      <w:r>
        <w:rPr>
          <w:rFonts w:ascii="Times New Roman" w:eastAsia="Times New Roman" w:hAnsi="Times New Roman" w:cs="Times New Roman"/>
          <w:sz w:val="24"/>
        </w:rPr>
        <w:t xml:space="preserve"> текстовых задач: </w:t>
      </w:r>
      <w:r>
        <w:rPr>
          <w:rFonts w:ascii="Times New Roman" w:eastAsia="Times New Roman" w:hAnsi="Times New Roman" w:cs="Times New Roman"/>
          <w:i/>
          <w:sz w:val="24"/>
        </w:rPr>
        <w:t>арифметическим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алгебраическим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геометрическим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логическим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</w:rPr>
        <w:t>практическим</w:t>
      </w:r>
      <w:r>
        <w:rPr>
          <w:rFonts w:ascii="Times New Roman" w:eastAsia="Times New Roman" w:hAnsi="Times New Roman" w:cs="Times New Roman"/>
          <w:sz w:val="24"/>
        </w:rPr>
        <w:t xml:space="preserve">; с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различными видами математических моделей, лежащих в основе каждого метода; а также с различными способами решения в рамках выбранного метода.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Решение текстовых задач дает богатый материал для развития и воспитания учащихся.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Краткие записи условий текстовых задач – примеры моделей, используемых в начальном курсе математики. Метод математического моделирования позволяет научить школьников: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анализу (на этапе восприятия задачи и выбора пути реализации решения);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установлению взаимосвязей между объектами задачи, построению наиболее целесообразной схемы решения; в) интерпретации полученного решения для исходной задачи;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составлению задач по готовым моделям и др.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Элементы геометрии.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Изучение геометрического материала служит </w:t>
      </w:r>
      <w:r>
        <w:rPr>
          <w:rFonts w:ascii="Times New Roman" w:eastAsia="Times New Roman" w:hAnsi="Times New Roman" w:cs="Times New Roman"/>
          <w:i/>
          <w:sz w:val="24"/>
        </w:rPr>
        <w:t>двум основным целям: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-формированию у учащихся пространственных представлений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-ознакомлению с геометрическими величинами (длиной, площадью, объемом).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Кроме этого, предполагается установление </w:t>
      </w:r>
      <w:r>
        <w:rPr>
          <w:rFonts w:ascii="Times New Roman" w:eastAsia="Times New Roman" w:hAnsi="Times New Roman" w:cs="Times New Roman"/>
          <w:i/>
          <w:sz w:val="24"/>
        </w:rPr>
        <w:t>связи между арифметикой и геометрией</w:t>
      </w:r>
      <w:r>
        <w:rPr>
          <w:rFonts w:ascii="Times New Roman" w:eastAsia="Times New Roman" w:hAnsi="Times New Roman" w:cs="Times New Roman"/>
          <w:sz w:val="24"/>
        </w:rPr>
        <w:t xml:space="preserve"> на начальном этапе обучения математике для расширения сферы применения приобретенных детьми арифметических знаний, умений и навыков.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 изучении геометрического материала просматриваются два н04авления: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представлений о геометрических фигурах;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некоторых практических умений, связанных с построением геометрических фигур и измерениями.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Рабочая программа предусматривает формирование у школьников представлений о различных геометрических фигурах и их свойствах: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-точке,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линиях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(кривой, прямой, ломаной),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-отрезке,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многоугольниках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различных видов и их элементах,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-окружности, круге и др.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Значительное место </w:t>
      </w:r>
      <w:r>
        <w:rPr>
          <w:rFonts w:ascii="Times New Roman" w:eastAsia="Times New Roman" w:hAnsi="Times New Roman" w:cs="Times New Roman"/>
          <w:i/>
          <w:sz w:val="24"/>
        </w:rPr>
        <w:t>при изучении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геометрических фигур</w:t>
      </w:r>
      <w:r>
        <w:rPr>
          <w:rFonts w:ascii="Times New Roman" w:eastAsia="Times New Roman" w:hAnsi="Times New Roman" w:cs="Times New Roman"/>
          <w:sz w:val="24"/>
        </w:rPr>
        <w:t xml:space="preserve"> и их свойств должна занимать группа практических методов, и особенно </w:t>
      </w:r>
      <w:r>
        <w:rPr>
          <w:rFonts w:ascii="Times New Roman" w:eastAsia="Times New Roman" w:hAnsi="Times New Roman" w:cs="Times New Roman"/>
          <w:i/>
          <w:sz w:val="24"/>
        </w:rPr>
        <w:t xml:space="preserve">практические работы.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Систематически должны проводиться такие виды работ, как </w:t>
      </w:r>
      <w:r>
        <w:rPr>
          <w:rFonts w:ascii="Times New Roman" w:eastAsia="Times New Roman" w:hAnsi="Times New Roman" w:cs="Times New Roman"/>
          <w:i/>
          <w:sz w:val="24"/>
        </w:rPr>
        <w:t>изготовление геометрических фигур из бумаги, палочек, пластилина, их вырезание, моделирование</w:t>
      </w:r>
      <w:r>
        <w:rPr>
          <w:rFonts w:ascii="Times New Roman" w:eastAsia="Times New Roman" w:hAnsi="Times New Roman" w:cs="Times New Roman"/>
          <w:sz w:val="24"/>
        </w:rPr>
        <w:t xml:space="preserve"> и др. При этом важно учить детей </w:t>
      </w:r>
      <w:r>
        <w:rPr>
          <w:rFonts w:ascii="Times New Roman" w:eastAsia="Times New Roman" w:hAnsi="Times New Roman" w:cs="Times New Roman"/>
          <w:i/>
          <w:sz w:val="24"/>
        </w:rPr>
        <w:t>различать существенные и несущественные признаки фигур</w:t>
      </w:r>
      <w:r>
        <w:rPr>
          <w:rFonts w:ascii="Times New Roman" w:eastAsia="Times New Roman" w:hAnsi="Times New Roman" w:cs="Times New Roman"/>
          <w:sz w:val="24"/>
        </w:rPr>
        <w:t xml:space="preserve">. Большое внимание при этом следует уделить использованию </w:t>
      </w:r>
      <w:r>
        <w:rPr>
          <w:rFonts w:ascii="Times New Roman" w:eastAsia="Times New Roman" w:hAnsi="Times New Roman" w:cs="Times New Roman"/>
          <w:i/>
          <w:sz w:val="24"/>
        </w:rPr>
        <w:t>приема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сопоставления и противопоставления геометрических фигур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 </w:t>
      </w:r>
      <w:proofErr w:type="gramStart"/>
      <w:r>
        <w:rPr>
          <w:rFonts w:ascii="Times New Roman" w:eastAsia="Times New Roman" w:hAnsi="Times New Roman" w:cs="Times New Roman"/>
          <w:sz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геометрические фигуры используются как объекты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пересчитывания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на классификацию фигур;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на выявление геометрической формы реальных объектов или их частей;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на построение геометрических фигур;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на разбиение фигуры на части и составление ее из других фигур;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на формирование умения читать геометрические чертежи;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вычислительного характера (сумма длин сторон многоугольника и др.)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чертежными инструментами, формировать у них чертежные навыки. Здесь надо предъявлять к учащимся требования не меньшие, чем при формировании навыков письма и счета.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 Элементы алгебры.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Это понятия </w:t>
      </w:r>
      <w:r>
        <w:rPr>
          <w:rFonts w:ascii="Times New Roman" w:eastAsia="Times New Roman" w:hAnsi="Times New Roman" w:cs="Times New Roman"/>
          <w:i/>
          <w:sz w:val="24"/>
        </w:rPr>
        <w:t>выражения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равенства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неравенства</w:t>
      </w:r>
      <w:r>
        <w:rPr>
          <w:rFonts w:ascii="Times New Roman" w:eastAsia="Times New Roman" w:hAnsi="Times New Roman" w:cs="Times New Roman"/>
          <w:sz w:val="24"/>
        </w:rPr>
        <w:t xml:space="preserve"> (числового и буквенного уравнения) и формулы. Суть этих понятий раскрывается на конкретной основе, изучение их увязывается с изучением арифметического материала. У учащихся </w:t>
      </w:r>
      <w:r>
        <w:rPr>
          <w:rFonts w:ascii="Times New Roman" w:eastAsia="Times New Roman" w:hAnsi="Times New Roman" w:cs="Times New Roman"/>
          <w:i/>
          <w:sz w:val="24"/>
        </w:rPr>
        <w:t xml:space="preserve">формируются умения правильно пользоваться математической терминологией и символикой.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Элементы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стохастики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 начальной школе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стохастика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виде </w:t>
      </w:r>
      <w:r>
        <w:rPr>
          <w:rFonts w:ascii="Times New Roman" w:eastAsia="Times New Roman" w:hAnsi="Times New Roman" w:cs="Times New Roman"/>
          <w:i/>
          <w:sz w:val="24"/>
        </w:rPr>
        <w:t>элементов комбинаторики, теории графов, наглядной и описательной статистики, начальных понятий теории вероятностей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Комбинаторные задачи,</w:t>
      </w:r>
      <w:r>
        <w:rPr>
          <w:rFonts w:ascii="Times New Roman" w:eastAsia="Times New Roman" w:hAnsi="Times New Roman" w:cs="Times New Roman"/>
          <w:sz w:val="24"/>
        </w:rPr>
        <w:t xml:space="preserve"> предлагаемые в начальных классах, как правило, </w:t>
      </w:r>
      <w:r>
        <w:rPr>
          <w:rFonts w:ascii="Times New Roman" w:eastAsia="Times New Roman" w:hAnsi="Times New Roman" w:cs="Times New Roman"/>
          <w:i/>
          <w:sz w:val="24"/>
        </w:rPr>
        <w:t xml:space="preserve">носят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практическую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н04авленность и основаны на реальном сюжете.</w:t>
      </w:r>
      <w:r>
        <w:rPr>
          <w:rFonts w:ascii="Times New Roman" w:eastAsia="Times New Roman" w:hAnsi="Times New Roman" w:cs="Times New Roman"/>
          <w:sz w:val="24"/>
        </w:rPr>
        <w:t xml:space="preserve"> Это вызвано в первую очередь психологическими особенностями младших школьников, их слабыми способностями к абстрактному мышлению.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Человеку, не понявшему вероятностных идей в раннем детстве, в более позднем возрасте они даются нелегко, так как многое в теории вероятностей кажется противоречащим жизненному опыту, а с возрастом опыт набирается и приобретает статус безусловности. Поэтому </w:t>
      </w:r>
      <w:r>
        <w:rPr>
          <w:rFonts w:ascii="Times New Roman" w:eastAsia="Times New Roman" w:hAnsi="Times New Roman" w:cs="Times New Roman"/>
          <w:i/>
          <w:sz w:val="24"/>
        </w:rPr>
        <w:t xml:space="preserve">очень важно формировать стохастическую культуру, развивать вероятностную интуицию и комбинаторные способности детей в раннем возрасте.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Нестандартные и занимательные задачи.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рабочей программе особое место уделяется  </w:t>
      </w:r>
      <w:r>
        <w:rPr>
          <w:rFonts w:ascii="Times New Roman" w:eastAsia="Times New Roman" w:hAnsi="Times New Roman" w:cs="Times New Roman"/>
          <w:i/>
          <w:sz w:val="24"/>
        </w:rPr>
        <w:t>развитие творческого потенциала личности ученика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Математика – это орудие для размышления, в ее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Во втором классе на уроках  математики </w:t>
      </w:r>
      <w:r>
        <w:rPr>
          <w:rFonts w:ascii="Times New Roman" w:eastAsia="Times New Roman" w:hAnsi="Times New Roman" w:cs="Times New Roman"/>
          <w:i/>
          <w:sz w:val="24"/>
        </w:rPr>
        <w:t>необходимо учить применять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-теоретические сведения для обоснования рассуждений в ходе их решения;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-правильно проводить логические рассуждения;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-формулировать утверждение, обратное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-проводить несложные классификации, приводить примеры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F237A" w:rsidRDefault="00732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</w:rPr>
        <w:t>основу рабочей программы</w:t>
      </w:r>
      <w:r>
        <w:rPr>
          <w:rFonts w:ascii="Times New Roman" w:eastAsia="Times New Roman" w:hAnsi="Times New Roman" w:cs="Times New Roman"/>
          <w:sz w:val="24"/>
        </w:rPr>
        <w:t xml:space="preserve"> положен </w:t>
      </w:r>
      <w:r>
        <w:rPr>
          <w:rFonts w:ascii="Times New Roman" w:eastAsia="Times New Roman" w:hAnsi="Times New Roman" w:cs="Times New Roman"/>
          <w:i/>
          <w:sz w:val="24"/>
        </w:rPr>
        <w:t>принцип построения</w:t>
      </w:r>
      <w:r>
        <w:rPr>
          <w:rFonts w:ascii="Times New Roman" w:eastAsia="Times New Roman" w:hAnsi="Times New Roman" w:cs="Times New Roman"/>
          <w:sz w:val="24"/>
        </w:rPr>
        <w:t xml:space="preserve"> содержания предмета </w:t>
      </w:r>
      <w:r>
        <w:rPr>
          <w:rFonts w:ascii="Times New Roman" w:eastAsia="Times New Roman" w:hAnsi="Times New Roman" w:cs="Times New Roman"/>
          <w:i/>
          <w:sz w:val="24"/>
        </w:rPr>
        <w:t>«по спирали».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– к точным формулировкам и доказательствам.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Материал излагается так, что при дальнейшем изучении происходит, развитие имеющихся знаний учащегося, их перевод на более высокий уровень усвоения, но не происходит отрицания того, что учащийся знает.</w:t>
      </w:r>
    </w:p>
    <w:p w:rsidR="007F237A" w:rsidRDefault="007F237A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F237A" w:rsidRDefault="00732617">
      <w:pPr>
        <w:keepNext/>
        <w:tabs>
          <w:tab w:val="left" w:pos="2580"/>
          <w:tab w:val="left" w:pos="2625"/>
          <w:tab w:val="left" w:pos="3195"/>
          <w:tab w:val="left" w:pos="3600"/>
          <w:tab w:val="center" w:pos="7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Тематическое планирование ПО МАТЕМАТИКЕ</w:t>
      </w:r>
    </w:p>
    <w:p w:rsidR="007F237A" w:rsidRDefault="0073261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во 2 «Г» классе</w:t>
      </w:r>
    </w:p>
    <w:p w:rsidR="007F237A" w:rsidRDefault="007F23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tbl>
      <w:tblPr>
        <w:tblW w:w="0" w:type="auto"/>
        <w:tblInd w:w="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875"/>
        <w:gridCol w:w="4947"/>
        <w:gridCol w:w="2571"/>
      </w:tblGrid>
      <w:tr w:rsidR="007F237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</w:t>
            </w:r>
          </w:p>
        </w:tc>
        <w:tc>
          <w:tcPr>
            <w:tcW w:w="9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3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7A" w:rsidRDefault="007F237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7A" w:rsidRDefault="007F237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7A" w:rsidRDefault="007F237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7A" w:rsidRDefault="007F237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02. 09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Знаний.  Проект.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03. 09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приёмов сложения и вычитания в пределах 20. Цепочки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04. 09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 в пределах 20 с переходом через 10. Цепочки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05. 09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в 1-2 действия. Точка. Прямая  и  кривая  линии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06. 09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 xml:space="preserve">Сложение и вычитание чисел. Параллельные  прямые 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 устный  счёт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Сложение и вычитание  двузначных чисел, запись в столбик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10. 09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Сложение и вычитание двузначных чисел 58+2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1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11. 09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работы. Работа над ошибками.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12. 09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Сложение двузначных чисел 54+36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Вычитание  из  круглых  чисел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Вычитание  из  круглых  чисел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двузначных чисел по частям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2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№1 (входная)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Контрольная работа №1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работы. Работа над ошибками.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F237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двузначных чисел с переходом через разряд 48+23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 двузначных чисел по частям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3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Вычитание двузначных чисел с переходом через разряд 81- 29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Вычитание двузначных чисел по частям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4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 двузначных чисел с использованием приёма округления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30.09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 двузначных чисел с использованием приёма округления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 двузначных чисел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 устный  счёт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5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Контрольная работа №2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по теме «Сложение и вычитание»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работа №2  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Комбинированный анализ контрольной работы и коррекция знаний учащихся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Сотня. Счёт сотнями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Метр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Метр. Замена крупных единиц мелкими единицами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единиц длины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6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и запись трёхзначных чисел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и запись трёхзначных чисел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и запись трёхзначных чисел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7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и запись трёхзначных чисел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и запись трёхзначных чисел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работа 8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Сложение и вычитание трёхзначных  чисел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Сложение и вычитание трёхзначных  чисел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9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Сложение и вычитание трёхзначных  чисел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25.10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Сложение и вычитание трёхзначных  чисел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 устный  счёт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Сложение и вычитание трёхзначных  чисел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Сложение и вычитание трёхзначных  чисел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10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Сложение и вычитание трёхзначных  чисел. Обратные операции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Сложение и вычитание трёхзначных  чисел. Выполнение проверки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11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12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 работа №3  по теме «Сложение трёхзначных чисел»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 работа №3  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Комбинированный анализ контрольной работы и коррекция знаний учащихся.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Сети линий. Пути.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Сети линий. Пути.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13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Сети линий. Пути.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Сети линий. Пути.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14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Пересечение геометрических фигур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Пересечение геометрических фигур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15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u w:val="single"/>
                </w:rPr>
                <w:t>Контрольная  работа  №4   по теме «Сложение и вычитание чисел»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 работа  №4   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Комбинированный анализ контрольной работы и коррекция знаний учащихся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Операции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29.11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Обратные операции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16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Прямая. Луч. Отрезок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17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Программа  действий.  Алгоритм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Программа  действий.  Алгоритм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Длина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ломаной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 Периметр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18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Порядок действий в  выражениях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Порядок действий в  выражениях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19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 с  вопросами.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алгоритмов.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 работа  №5  по теме «Алгоритмы»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Комбинированный анализ контрольной работы и коррекция знаний учащихся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Плоские поверхности.  Площадь фигур. Сравнение площадей.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20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Угол. Прямой угол.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Свойства сложения. 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21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Вычитание суммы из числа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22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Вычитание числа из суммы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23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Прямоугольник. Квадрат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Площадь фигур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24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27.12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Единицы площади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13.01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25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 работа  №6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 работа 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Комбинированный анализ контрольной работы и коррекция знаний учащихся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17.01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Новые мерки и умножение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Компоненты умножения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Новые мерки и умножение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22.01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</w:rPr>
              <w:t>Связь между компонентами умножения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26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 прямоугольника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Переместительное  свойство умножения 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27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Переместительное свойство умножения.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28.01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Умножение на 0 и 1 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 устный  счёт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Таблица умножения на 2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31.01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Таблица умножения на 2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28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Операция деление. Компоненты операции деления.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с 0 и 1.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Четные и нечетные числа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Переместительное свойство умножения. Площадь прямоугольника, его длина и ширина.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29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10.02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на деление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30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u w:val="single"/>
                </w:rPr>
                <w:t xml:space="preserve">Контрольная работа №6 по теме «Таблица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u w:val="single"/>
                </w:rPr>
                <w:lastRenderedPageBreak/>
                <w:t>умножения»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Контрольная  работа 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Таблица умножения и деления на 3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14.02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углов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Умножение и деление чисел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u w:val="single"/>
                </w:rPr>
                <w:t>HYPERLINK "http://school-collection.edu.ru/catalog/rubr/e611bd47-cc68-451b-8923-2a213d57f6e2/92515/?interface=teacher&amp;class=43&amp;subject%5b%5d=16&amp;subject%5b%5d=24"</w:t>
              </w:r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 xml:space="preserve"> 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31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Делимое, делитель, частное. Уравнения вида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х.b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=c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Умножение и деление чисел. Уравнения вида а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:х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=с.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Умножение и деление чисел. Уравнения вида х: а=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</w:t>
              </w:r>
              <w:proofErr w:type="gramEnd"/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32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Уравнения. Таблица умножения и деления на 4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Проверочная работа по теме «Уравнения»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Уравнения. Увеличение и уменьшение в несколько раз.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Таблица умножения и деления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u w:val="single"/>
                </w:rPr>
                <w:t>HYPERLINK "http://school-collection.edu.ru/catalog/rubr/e611bd47-cc68-451b-8923-2a213d57f6e2/92522/?interface=teacher&amp;class=43&amp;subject%5b%5d=16&amp;subject%5b%5d=24"</w:t>
              </w:r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 xml:space="preserve"> .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u w:val="single"/>
                </w:rPr>
                <w:t>HYPERLINK "http://school-collection.edu.ru/catalog/rubr/e611bd47-cc68-451b-8923-2a213d57f6e2/92522/?interface=teacher&amp;class=43&amp;subject%5b%5d=16&amp;subject%5b%5d=24"</w:t>
              </w:r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 xml:space="preserve"> Решение задач на увеличение (уменьшение) в несколько раз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Умножение и деление чисел. Решение задач на увеличение (уменьшение) в несколько раз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33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 xml:space="preserve">Умножение и деление чисел. Таблица умножения и деления на 5  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 устный  счёт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Умножение и деление чисел. Порядок действий в выражениях без скобок.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34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№7 по теме «Таблица умножения на 4 и на 5»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 работа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Комбинированный анализ контрольной работы и коррекция знаний учащихся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Решение задач. Таблица умножения и деления на 6.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Порядок действий в выражениях со скобками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Порядок действий в выражениях со скобками04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 закрепления по теме «Таблица умножения и деления на 2 — 6»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35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Таблица умножения и деления на 7.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Таблица умножения и деления на 2-7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Кратное сравнение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36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Таблица умножения и деления на 8,9.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Решение задач. Окружность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31.03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Окружность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37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Решение задач. Умножение и деление на 10 и 100.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 xml:space="preserve">Решение задач. Умножение и деление на 10 и </w:t>
              </w:r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lastRenderedPageBreak/>
                <w:t>100.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работа 38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Комбинированная контрольная работа №8 по теме «Таблица умножения»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 работа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Комбинированный анализ контрольной работы и коррекция знаний учащихся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Арифметические действия над числами. Объем фигуры.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 xml:space="preserve">Арифметические действия над числами. Многозначные числа.  </w:t>
              </w:r>
            </w:hyperlink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Контрольный  устный  счёт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умножения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39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круглых чисел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круглых чисел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40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суммы на число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умножения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46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16.04</w:t>
            </w:r>
          </w:p>
        </w:tc>
        <w:tc>
          <w:tcPr>
            <w:tcW w:w="9743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Единицы длины. Миллиметр</w:t>
            </w:r>
          </w:p>
        </w:tc>
        <w:tc>
          <w:tcPr>
            <w:tcW w:w="3582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41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046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7A" w:rsidRDefault="007F237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7A" w:rsidRDefault="007F237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7A" w:rsidRDefault="007F237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2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37A" w:rsidRDefault="007F237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Комбинированная контрольная работа №9 по теме «Таблица умножения»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 работа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20.04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Комбинированный анализ контрольной работы и коррекция знаний учащихся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</w:rPr>
              <w:t xml:space="preserve"> Деление суммы на число.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22.04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подбором частного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42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Единицы длины. Километр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с остатком 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43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Дерево возможностей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30.04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Дерево возможностей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комбинаторного характера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05.05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комбинаторного характера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 44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по теме «Нумерация многозначных чисел»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07.05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по теме «Таблица умножения»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по теме «Таблица умножения и деления»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11.05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по теме «Геометрические фигуры»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«Действия с именованными числами»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13.05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«Решение уравнений»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«Свойства сложения и умножения»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Итоговая комбинированная контрольная работа №10  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 работа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контрольной работы и коррекция знаний учащихся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E1F2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«Площадь. Объём»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20.05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«Свойства сложения и умножения»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олимпиадных задач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задач комбинаторного характера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27.05</w:t>
            </w:r>
          </w:p>
        </w:tc>
        <w:tc>
          <w:tcPr>
            <w:tcW w:w="97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Математическая викторина</w:t>
            </w:r>
          </w:p>
        </w:tc>
        <w:tc>
          <w:tcPr>
            <w:tcW w:w="35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CFF"/>
            <w:tcMar>
              <w:left w:w="108" w:type="dxa"/>
              <w:right w:w="108" w:type="dxa"/>
            </w:tcMar>
            <w:vAlign w:val="center"/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7F237A" w:rsidRDefault="007F23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7F237A" w:rsidRDefault="007F23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7F237A" w:rsidRDefault="007F23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7F237A" w:rsidRDefault="007F23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0E02"/>
          <w:sz w:val="24"/>
        </w:rPr>
      </w:pPr>
      <w:r>
        <w:rPr>
          <w:rFonts w:ascii="Times New Roman" w:eastAsia="Times New Roman" w:hAnsi="Times New Roman" w:cs="Times New Roman"/>
          <w:b/>
          <w:color w:val="170E02"/>
          <w:sz w:val="24"/>
        </w:rPr>
        <w:t>Таблица требований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0E02"/>
          <w:sz w:val="24"/>
        </w:rPr>
      </w:pPr>
      <w:r>
        <w:rPr>
          <w:rFonts w:ascii="Times New Roman" w:eastAsia="Times New Roman" w:hAnsi="Times New Roman" w:cs="Times New Roman"/>
          <w:b/>
          <w:color w:val="170E02"/>
          <w:sz w:val="24"/>
        </w:rPr>
        <w:t>к умениям учащихся по математике (программный минимум)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246"/>
        <w:gridCol w:w="2508"/>
        <w:gridCol w:w="2709"/>
      </w:tblGrid>
      <w:tr w:rsidR="007F23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Линии развития учащихся средствами предмета «Математика»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-производить вычисления для принятия решений в различных жизненных ситуациях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-читать и записывать сведения об окружающем мире на языке математики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-строить цепочки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логических рассуждений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используя математические сведения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-узнавать в объектах 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окружающего мира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известные формы</w:t>
            </w:r>
          </w:p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работать с ними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2-й класс</w:t>
            </w:r>
          </w:p>
        </w:tc>
      </w:tr>
      <w:tr w:rsidR="007F237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читать, записывать и сравнивать числа в пределах 100,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таблицу умножения и деления;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значение выражений в 2 действия;</w:t>
            </w:r>
          </w:p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 величины (длина, масса, объём) по их числовым значениям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числовые и буквенные выражения в 2 действия;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находить значение выражений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а+5, 4-а, а:2, а.4,6:а, если задано числовое выражение переменной, сравнивать выражения;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выражать величины (длина, масса, объём, площадь) в изученных единицах измерения;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информацию</w:t>
            </w:r>
          </w:p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линейных диаграмм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простые задачи и задачи в 2 действия;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уравнения, в которых надо найти неизвестное целое или часть;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арифметические ребусы и головоломки;</w:t>
            </w:r>
          </w:p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истинные и ложные высказывания (неравенства)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периметр и площадь квадрата (прямоугольника)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чертить отрезок задан-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ной длины, 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измерять длину 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отрезка;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узнавать и называть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изученные геометрии-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фигуры 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(угол, точка и т. Д.);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среди группы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четырёхугольников 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прямоугольники,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квад-раты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чертить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клетчатой бумаге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прямоугольник и </w:t>
            </w:r>
          </w:p>
          <w:p w:rsidR="007F237A" w:rsidRDefault="007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квадрат, </w:t>
            </w:r>
          </w:p>
          <w:p w:rsidR="007F237A" w:rsidRDefault="007326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заданы длины их сторон</w:t>
            </w:r>
          </w:p>
        </w:tc>
      </w:tr>
    </w:tbl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b/>
          <w:color w:val="170E02"/>
          <w:sz w:val="24"/>
        </w:rPr>
        <w:t>Результаты обучения и развития учащихся</w:t>
      </w: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4"/>
        </w:rPr>
      </w:pPr>
    </w:p>
    <w:p w:rsidR="007F237A" w:rsidRDefault="0073261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b/>
          <w:color w:val="170E02"/>
          <w:sz w:val="24"/>
        </w:rPr>
        <w:lastRenderedPageBreak/>
        <w:t>Личностными результатами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7F237A" w:rsidRDefault="0073261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i/>
          <w:color w:val="170E02"/>
          <w:sz w:val="24"/>
        </w:rPr>
        <w:t>Самостоятельно определять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высказывать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7F237A" w:rsidRDefault="0073261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самостоятельно делать выбор</w:t>
      </w:r>
      <w:r>
        <w:rPr>
          <w:rFonts w:ascii="Times New Roman" w:eastAsia="Times New Roman" w:hAnsi="Times New Roman" w:cs="Times New Roman"/>
          <w:color w:val="170E02"/>
          <w:sz w:val="24"/>
        </w:rPr>
        <w:t>, какой поступок совершить.</w:t>
      </w:r>
    </w:p>
    <w:p w:rsidR="007F237A" w:rsidRDefault="0073261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7F237A" w:rsidRDefault="0073261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b/>
          <w:color w:val="170E02"/>
          <w:sz w:val="24"/>
        </w:rPr>
        <w:t>Мет04едметными результатами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7F237A" w:rsidRDefault="0073261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i/>
          <w:color w:val="170E02"/>
          <w:sz w:val="24"/>
        </w:rPr>
        <w:t>Регулятивные УУД:</w:t>
      </w:r>
    </w:p>
    <w:p w:rsidR="007F237A" w:rsidRDefault="0073261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i/>
          <w:color w:val="170E02"/>
          <w:sz w:val="24"/>
        </w:rPr>
        <w:t>Определять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цель деятельности на уроке с помощью учителя и самостоятельно.</w:t>
      </w:r>
    </w:p>
    <w:p w:rsidR="007F237A" w:rsidRDefault="0073261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170E02"/>
          <w:sz w:val="24"/>
        </w:rPr>
        <w:t>Учиться совместно с учителем обнаруживать</w:t>
      </w:r>
      <w:proofErr w:type="gramEnd"/>
      <w:r>
        <w:rPr>
          <w:rFonts w:ascii="Times New Roman" w:eastAsia="Times New Roman" w:hAnsi="Times New Roman" w:cs="Times New Roman"/>
          <w:color w:val="170E02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формулировать учебную проблему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совместно с учителем (для этого в учебнике специально предусмотрен ряд уроков).</w:t>
      </w:r>
    </w:p>
    <w:p w:rsidR="007F237A" w:rsidRDefault="0073261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Учиться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планировать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учебную деятельность на уроке.</w:t>
      </w:r>
    </w:p>
    <w:p w:rsidR="007F237A" w:rsidRDefault="0073261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i/>
          <w:color w:val="170E02"/>
          <w:sz w:val="24"/>
        </w:rPr>
        <w:t>Высказывать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7F237A" w:rsidRDefault="0073261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Работая по предложенному плану,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использовать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необходимые средства (учебник, простейшие приборы и инструменты).</w:t>
      </w:r>
    </w:p>
    <w:p w:rsidR="007F237A" w:rsidRDefault="0073261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F237A" w:rsidRDefault="0073261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Определять успешность выполнения своего задания в диалоге с учителем.</w:t>
      </w:r>
    </w:p>
    <w:p w:rsidR="007F237A" w:rsidRDefault="0073261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F237A" w:rsidRDefault="0073261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i/>
          <w:color w:val="170E02"/>
          <w:sz w:val="24"/>
        </w:rPr>
        <w:t>Познавательные УУД:</w:t>
      </w:r>
    </w:p>
    <w:p w:rsidR="007F237A" w:rsidRDefault="007326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Ориентироваться в своей системе знаний: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понимать</w:t>
      </w:r>
      <w:r>
        <w:rPr>
          <w:rFonts w:ascii="Times New Roman" w:eastAsia="Times New Roman" w:hAnsi="Times New Roman" w:cs="Times New Roman"/>
          <w:color w:val="170E02"/>
          <w:sz w:val="24"/>
        </w:rPr>
        <w:t>, что нужна дополнительная информация (знания) для решения учебной задачи в один шаг.</w:t>
      </w:r>
    </w:p>
    <w:p w:rsidR="007F237A" w:rsidRDefault="007326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i/>
          <w:color w:val="170E02"/>
          <w:sz w:val="24"/>
        </w:rPr>
        <w:t>Делать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предварительный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отбор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источников информации для решения учебной задачи.</w:t>
      </w:r>
    </w:p>
    <w:p w:rsidR="007F237A" w:rsidRDefault="007326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Добывать новые знания: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находить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необходимую </w:t>
      </w:r>
      <w:proofErr w:type="gramStart"/>
      <w:r>
        <w:rPr>
          <w:rFonts w:ascii="Times New Roman" w:eastAsia="Times New Roman" w:hAnsi="Times New Roman" w:cs="Times New Roman"/>
          <w:color w:val="170E02"/>
          <w:sz w:val="24"/>
        </w:rPr>
        <w:t>информацию</w:t>
      </w:r>
      <w:proofErr w:type="gramEnd"/>
      <w:r>
        <w:rPr>
          <w:rFonts w:ascii="Times New Roman" w:eastAsia="Times New Roman" w:hAnsi="Times New Roman" w:cs="Times New Roman"/>
          <w:color w:val="170E02"/>
          <w:sz w:val="24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7F237A" w:rsidRDefault="007326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Добывать новые знания: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извлекать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информацию, представленную в разных формах (текст, таблица, схема, иллюстрация и др.).</w:t>
      </w:r>
    </w:p>
    <w:p w:rsidR="007F237A" w:rsidRDefault="00732617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Перерабатывать полученную информацию: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наблюдать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делать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самостоятельные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выводы</w:t>
      </w:r>
      <w:r>
        <w:rPr>
          <w:rFonts w:ascii="Times New Roman" w:eastAsia="Times New Roman" w:hAnsi="Times New Roman" w:cs="Times New Roman"/>
          <w:color w:val="170E02"/>
          <w:sz w:val="24"/>
        </w:rPr>
        <w:t>.</w:t>
      </w:r>
    </w:p>
    <w:p w:rsidR="007F237A" w:rsidRDefault="0073261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7F237A" w:rsidRDefault="0073261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i/>
          <w:color w:val="170E02"/>
          <w:sz w:val="24"/>
        </w:rPr>
        <w:t>Коммуникативные УУД:</w:t>
      </w:r>
    </w:p>
    <w:p w:rsidR="007F237A" w:rsidRDefault="00732617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Донести свою позицию до других: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оформлять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7F237A" w:rsidRDefault="00732617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i/>
          <w:color w:val="170E02"/>
          <w:sz w:val="24"/>
        </w:rPr>
        <w:t>Слушать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понимать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речь других.</w:t>
      </w:r>
    </w:p>
    <w:p w:rsidR="007F237A" w:rsidRDefault="00732617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Выразительно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читать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пересказывать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текст.</w:t>
      </w:r>
    </w:p>
    <w:p w:rsidR="007F237A" w:rsidRDefault="00732617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i/>
          <w:color w:val="170E02"/>
          <w:sz w:val="24"/>
        </w:rPr>
        <w:t>Вступать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в беседу на уроке и в жизни.</w:t>
      </w:r>
    </w:p>
    <w:p w:rsidR="007F237A" w:rsidRDefault="0073261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7F237A" w:rsidRDefault="00732617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Совместно договариваться о правилах общения и поведения в школе и следовать им.</w:t>
      </w:r>
    </w:p>
    <w:p w:rsidR="007F237A" w:rsidRDefault="00732617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lastRenderedPageBreak/>
        <w:t>Учиться выполнять различные роли в группе (лидера, исполнителя, критика).</w:t>
      </w:r>
    </w:p>
    <w:p w:rsidR="007F237A" w:rsidRDefault="0073261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Средством формирования этих действий служит работа в малых группах </w:t>
      </w:r>
    </w:p>
    <w:p w:rsidR="007F237A" w:rsidRDefault="0073261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b/>
          <w:color w:val="170E02"/>
          <w:sz w:val="24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170E02"/>
          <w:sz w:val="24"/>
        </w:rPr>
        <w:t xml:space="preserve"> изучения курса «Математика» во 2-м классе являются формирование следующих умений: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Базовый  уровень (необходимый)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уметь использовать при выполнении заданий: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использовать при выполнении заданий названия и последовательность чисел от 1 до 100;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осознанно следовать алгоритму выполнения действий в выражениях со скобками и без них;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170E02"/>
          <w:sz w:val="24"/>
        </w:rPr>
        <w:t>использовать в речи названия единиц измерения длины, массы, объёма: метр, дециметр, сантиметр, килограмм; литр.</w:t>
      </w:r>
      <w:proofErr w:type="gramEnd"/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осознанно следовать алгоритмам устного и письменного сложения и вычитания чисел в пределах 100;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решать простые задачи:</w:t>
      </w:r>
    </w:p>
    <w:p w:rsidR="007F237A" w:rsidRDefault="00732617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200" w:right="6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раскрывающие смысл действий сложения, вычитания, умножения и деления;</w:t>
      </w:r>
    </w:p>
    <w:p w:rsidR="007F237A" w:rsidRDefault="00732617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200" w:right="6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использующие понятия «увеличить </w:t>
      </w:r>
      <w:proofErr w:type="gramStart"/>
      <w:r>
        <w:rPr>
          <w:rFonts w:ascii="Times New Roman" w:eastAsia="Times New Roman" w:hAnsi="Times New Roman" w:cs="Times New Roman"/>
          <w:color w:val="170E02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170E02"/>
          <w:sz w:val="24"/>
        </w:rPr>
        <w:t xml:space="preserve"> (на)…», «уменьшить в (на)…»;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на разностное и кратное сравнение;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находить значения выражений, содержащих 2–3 действия (со скобками и без скобок);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решать уравнения </w:t>
      </w:r>
      <w:proofErr w:type="gramStart"/>
      <w:r>
        <w:rPr>
          <w:rFonts w:ascii="Times New Roman" w:eastAsia="Times New Roman" w:hAnsi="Times New Roman" w:cs="Times New Roman"/>
          <w:color w:val="170E02"/>
          <w:sz w:val="24"/>
        </w:rPr>
        <w:t>вида</w:t>
      </w:r>
      <w:proofErr w:type="gramEnd"/>
      <w:r>
        <w:rPr>
          <w:rFonts w:ascii="Times New Roman" w:eastAsia="Times New Roman" w:hAnsi="Times New Roman" w:cs="Times New Roman"/>
          <w:color w:val="170E02"/>
          <w:sz w:val="24"/>
        </w:rPr>
        <w:t> 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а ± х = b</w:t>
      </w:r>
      <w:r>
        <w:rPr>
          <w:rFonts w:ascii="Times New Roman" w:eastAsia="Times New Roman" w:hAnsi="Times New Roman" w:cs="Times New Roman"/>
          <w:color w:val="170E02"/>
          <w:sz w:val="24"/>
        </w:rPr>
        <w:t>; 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х − а = b</w:t>
      </w:r>
      <w:r>
        <w:rPr>
          <w:rFonts w:ascii="Times New Roman" w:eastAsia="Times New Roman" w:hAnsi="Times New Roman" w:cs="Times New Roman"/>
          <w:color w:val="170E02"/>
          <w:sz w:val="24"/>
        </w:rPr>
        <w:t>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измерять длину данного отрезка, чертить отрезок данной длины;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 xml:space="preserve">узнавать и называть плоские углы: прямой, тупой и </w:t>
      </w:r>
      <w:proofErr w:type="gramStart"/>
      <w:r>
        <w:rPr>
          <w:rFonts w:ascii="Times New Roman" w:eastAsia="Times New Roman" w:hAnsi="Times New Roman" w:cs="Times New Roman"/>
          <w:color w:val="170E02"/>
          <w:sz w:val="24"/>
        </w:rPr>
        <w:t>острый</w:t>
      </w:r>
      <w:proofErr w:type="gramEnd"/>
      <w:r>
        <w:rPr>
          <w:rFonts w:ascii="Times New Roman" w:eastAsia="Times New Roman" w:hAnsi="Times New Roman" w:cs="Times New Roman"/>
          <w:color w:val="170E02"/>
          <w:sz w:val="24"/>
        </w:rPr>
        <w:t>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7F237A" w:rsidRDefault="0073261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170E02"/>
          <w:sz w:val="24"/>
        </w:rPr>
        <w:t>различать истинные и ложные высказывания (верные и неверные равенства</w:t>
      </w:r>
      <w:proofErr w:type="gramEnd"/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Повышенный  уровень (программный)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Учащиеся должны уметь: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right="300" w:hanging="48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использовать при решении учебных задач формулы периметра квадрата и прямоугольника;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right="300" w:hanging="48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пользоваться при измерении и нахождении площадей единицами измерения площади: 1 см², 1 дм².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right="300" w:hanging="48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выполнять умножение и деление чисел с 0, 1, 10;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правильно  выполнять  устно  все  четыре  арифметических  действия  с  числами  в  пределах  100  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right="300" w:hanging="48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решать уравнения вида 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а ± х = b</w:t>
      </w:r>
      <w:r>
        <w:rPr>
          <w:rFonts w:ascii="Times New Roman" w:eastAsia="Times New Roman" w:hAnsi="Times New Roman" w:cs="Times New Roman"/>
          <w:color w:val="170E02"/>
          <w:sz w:val="24"/>
        </w:rPr>
        <w:t>; 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х − а = b</w:t>
      </w:r>
      <w:r>
        <w:rPr>
          <w:rFonts w:ascii="Times New Roman" w:eastAsia="Times New Roman" w:hAnsi="Times New Roman" w:cs="Times New Roman"/>
          <w:color w:val="170E02"/>
          <w:sz w:val="24"/>
        </w:rPr>
        <w:t>; 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а ∙ х = b</w:t>
      </w:r>
      <w:r>
        <w:rPr>
          <w:rFonts w:ascii="Times New Roman" w:eastAsia="Times New Roman" w:hAnsi="Times New Roman" w:cs="Times New Roman"/>
          <w:color w:val="170E02"/>
          <w:sz w:val="24"/>
        </w:rPr>
        <w:t>; 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i/>
          <w:color w:val="170E02"/>
          <w:sz w:val="24"/>
        </w:rPr>
        <w:t> :</w:t>
      </w:r>
      <w:proofErr w:type="gramEnd"/>
      <w:r>
        <w:rPr>
          <w:rFonts w:ascii="Times New Roman" w:eastAsia="Times New Roman" w:hAnsi="Times New Roman" w:cs="Times New Roman"/>
          <w:i/>
          <w:color w:val="170E02"/>
          <w:sz w:val="24"/>
        </w:rPr>
        <w:t> х = b</w:t>
      </w:r>
      <w:r>
        <w:rPr>
          <w:rFonts w:ascii="Times New Roman" w:eastAsia="Times New Roman" w:hAnsi="Times New Roman" w:cs="Times New Roman"/>
          <w:color w:val="170E02"/>
          <w:sz w:val="24"/>
        </w:rPr>
        <w:t>; 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х : а = b</w:t>
      </w:r>
      <w:r>
        <w:rPr>
          <w:rFonts w:ascii="Times New Roman" w:eastAsia="Times New Roman" w:hAnsi="Times New Roman" w:cs="Times New Roman"/>
          <w:color w:val="170E02"/>
          <w:sz w:val="24"/>
        </w:rPr>
        <w:t>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right="300" w:hanging="48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находить значения выражений вида 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а ± 5</w:t>
      </w:r>
      <w:r>
        <w:rPr>
          <w:rFonts w:ascii="Times New Roman" w:eastAsia="Times New Roman" w:hAnsi="Times New Roman" w:cs="Times New Roman"/>
          <w:color w:val="170E02"/>
          <w:sz w:val="24"/>
        </w:rPr>
        <w:t>; 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4 − а</w:t>
      </w:r>
      <w:r>
        <w:rPr>
          <w:rFonts w:ascii="Times New Roman" w:eastAsia="Times New Roman" w:hAnsi="Times New Roman" w:cs="Times New Roman"/>
          <w:color w:val="170E02"/>
          <w:sz w:val="24"/>
        </w:rPr>
        <w:t>; 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i/>
          <w:color w:val="170E02"/>
          <w:sz w:val="24"/>
        </w:rPr>
        <w:t> :</w:t>
      </w:r>
      <w:proofErr w:type="gramEnd"/>
      <w:r>
        <w:rPr>
          <w:rFonts w:ascii="Times New Roman" w:eastAsia="Times New Roman" w:hAnsi="Times New Roman" w:cs="Times New Roman"/>
          <w:i/>
          <w:color w:val="170E02"/>
          <w:sz w:val="24"/>
        </w:rPr>
        <w:t> 2</w:t>
      </w:r>
      <w:r>
        <w:rPr>
          <w:rFonts w:ascii="Times New Roman" w:eastAsia="Times New Roman" w:hAnsi="Times New Roman" w:cs="Times New Roman"/>
          <w:color w:val="170E02"/>
          <w:sz w:val="24"/>
        </w:rPr>
        <w:t>; 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а ∙ 4</w:t>
      </w:r>
      <w:r>
        <w:rPr>
          <w:rFonts w:ascii="Times New Roman" w:eastAsia="Times New Roman" w:hAnsi="Times New Roman" w:cs="Times New Roman"/>
          <w:color w:val="170E02"/>
          <w:sz w:val="24"/>
        </w:rPr>
        <w:t>; </w:t>
      </w:r>
      <w:r>
        <w:rPr>
          <w:rFonts w:ascii="Times New Roman" w:eastAsia="Times New Roman" w:hAnsi="Times New Roman" w:cs="Times New Roman"/>
          <w:i/>
          <w:color w:val="170E02"/>
          <w:sz w:val="24"/>
        </w:rPr>
        <w:t>6 : а</w:t>
      </w:r>
      <w:r>
        <w:rPr>
          <w:rFonts w:ascii="Times New Roman" w:eastAsia="Times New Roman" w:hAnsi="Times New Roman" w:cs="Times New Roman"/>
          <w:color w:val="170E02"/>
          <w:sz w:val="24"/>
        </w:rPr>
        <w:t> при заданных числовых значениях переменной;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right="300" w:hanging="48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решать задачи в 2–3 действия, основанные на четырёх арифметических операциях;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right="300" w:hanging="48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находить длину ломаной и периметр многоугольника как сумму длин его сторон;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right="300" w:hanging="48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lastRenderedPageBreak/>
        <w:t>использовать знание формул периметра и площади прямоугольника (квадрата) при решении задач;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right="300" w:hanging="48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чертить квадрат по заданной стороне, прямоугольник по заданным двум сторонам;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right="300" w:hanging="48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узнавать и называть объёмные фигуры: куб, шар, пирамиду;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записывать в таблицу данные, содержащиеся в тексте;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читать информацию, заданную с помощью линейных диаграмм;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решать арифметические ребусы и числовые головоломки, содержащие два действия (сложение и/или вычитание);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составлять истинные высказывания (верные равенства и неравенства);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заполнять магические квадраты размером 3×3;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находить число перестановок не более чем из трёх элементов;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находить число пар на множестве из 3–5 элементов (число сочетаний по 2);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находить число пар, один элемент которых принадлежит одному множеству, а другой – второму множеству;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проходить числовые лабиринты, содержащие двое-трое ворот;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объяснять решение задач по перекладыванию одной-двух палочек с заданным условием и решением;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решать простейшие задачи на разрезание и составление фигур;</w:t>
      </w:r>
    </w:p>
    <w:p w:rsidR="007F237A" w:rsidRDefault="00732617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600" w:right="300" w:hanging="360"/>
        <w:jc w:val="both"/>
        <w:rPr>
          <w:rFonts w:ascii="Times New Roman" w:eastAsia="Times New Roman" w:hAnsi="Times New Roman" w:cs="Times New Roman"/>
          <w:color w:val="170E02"/>
          <w:sz w:val="24"/>
        </w:rPr>
      </w:pPr>
      <w:r>
        <w:rPr>
          <w:rFonts w:ascii="Times New Roman" w:eastAsia="Times New Roman" w:hAnsi="Times New Roman" w:cs="Times New Roman"/>
          <w:color w:val="170E02"/>
          <w:sz w:val="24"/>
        </w:rPr>
        <w:t>уметь объяснить, как получен результат заданного математического фокуса.</w:t>
      </w: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237A" w:rsidRDefault="007F237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617" w:rsidRDefault="0073261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617" w:rsidRDefault="0073261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2C77" w:rsidRDefault="00B3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77" w:rsidRDefault="00B3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37A" w:rsidRPr="00E92A63" w:rsidRDefault="00E9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Контрольная работа по математике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первое полугодие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2019-2020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2617" w:rsidRPr="00E92A63">
        <w:rPr>
          <w:rFonts w:ascii="Times New Roman" w:eastAsia="Times New Roman" w:hAnsi="Times New Roman" w:cs="Times New Roman"/>
          <w:b/>
          <w:sz w:val="24"/>
          <w:szCs w:val="24"/>
        </w:rPr>
        <w:t>1 вариант</w:t>
      </w:r>
    </w:p>
    <w:p w:rsidR="007F237A" w:rsidRPr="00E92A63" w:rsidRDefault="007F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37A" w:rsidRPr="00E92A63" w:rsidRDefault="0073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92A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</w:t>
      </w:r>
      <w:proofErr w:type="gramStart"/>
      <w:r w:rsidRPr="00E92A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92A63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proofErr w:type="gramEnd"/>
      <w:r w:rsidRPr="00E92A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еши уравнения    </w:t>
      </w:r>
      <w:r w:rsidRPr="00E92A63">
        <w:rPr>
          <w:rFonts w:ascii="Times New Roman" w:eastAsia="Times New Roman" w:hAnsi="Times New Roman" w:cs="Times New Roman"/>
          <w:sz w:val="24"/>
          <w:szCs w:val="24"/>
        </w:rPr>
        <w:t>х  +  28 = 56          73  -  х   =  24</w:t>
      </w:r>
    </w:p>
    <w:p w:rsidR="007F237A" w:rsidRPr="00E92A63" w:rsidRDefault="0073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92A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2A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</w:t>
      </w:r>
      <w:proofErr w:type="gramStart"/>
      <w:r w:rsidRPr="00E92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A63">
        <w:rPr>
          <w:rFonts w:ascii="Times New Roman" w:eastAsia="Times New Roman" w:hAnsi="Times New Roman" w:cs="Times New Roman"/>
          <w:sz w:val="24"/>
          <w:szCs w:val="24"/>
          <w:u w:val="single"/>
        </w:rPr>
        <w:t>З</w:t>
      </w:r>
      <w:proofErr w:type="gramEnd"/>
      <w:r w:rsidRPr="00E92A63">
        <w:rPr>
          <w:rFonts w:ascii="Times New Roman" w:eastAsia="Times New Roman" w:hAnsi="Times New Roman" w:cs="Times New Roman"/>
          <w:sz w:val="24"/>
          <w:szCs w:val="24"/>
          <w:u w:val="single"/>
        </w:rPr>
        <w:t>апиши выражения в столбик и найди их значения</w:t>
      </w:r>
    </w:p>
    <w:p w:rsidR="007F237A" w:rsidRPr="00E92A63" w:rsidRDefault="0073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sz w:val="24"/>
          <w:szCs w:val="24"/>
        </w:rPr>
        <w:t xml:space="preserve">              900 – 345        678 – 285</w:t>
      </w:r>
    </w:p>
    <w:p w:rsidR="007F237A" w:rsidRPr="00E92A63" w:rsidRDefault="0073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sz w:val="24"/>
          <w:szCs w:val="24"/>
        </w:rPr>
        <w:t xml:space="preserve">              534 +  238       369  +  231</w:t>
      </w:r>
    </w:p>
    <w:p w:rsidR="007F237A" w:rsidRPr="00E92A63" w:rsidRDefault="0073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>3.Н</w:t>
      </w:r>
      <w:proofErr w:type="gramStart"/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2A63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gramEnd"/>
      <w:r w:rsidRPr="00E92A63">
        <w:rPr>
          <w:rFonts w:ascii="Times New Roman" w:eastAsia="Times New Roman" w:hAnsi="Times New Roman" w:cs="Times New Roman"/>
          <w:sz w:val="24"/>
          <w:szCs w:val="24"/>
          <w:u w:val="single"/>
        </w:rPr>
        <w:t>ачерти схему и реши задачу</w:t>
      </w:r>
    </w:p>
    <w:p w:rsidR="007F237A" w:rsidRPr="00E92A63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sz w:val="24"/>
          <w:szCs w:val="24"/>
        </w:rPr>
        <w:t xml:space="preserve">Магазин за 3 дня продал  270 м ткани.  В первый день  продал  56 м ткани, во второй – на 9 м больше, чем  в первый день. Сколько  метров ткани продал магазин за третий день? </w:t>
      </w:r>
    </w:p>
    <w:p w:rsidR="007F237A" w:rsidRPr="00E92A63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>4.П</w:t>
      </w:r>
      <w:proofErr w:type="gramStart"/>
      <w:r w:rsidRPr="00E92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A63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proofErr w:type="gramEnd"/>
      <w:r w:rsidRPr="00E92A63">
        <w:rPr>
          <w:rFonts w:ascii="Times New Roman" w:eastAsia="Times New Roman" w:hAnsi="Times New Roman" w:cs="Times New Roman"/>
          <w:sz w:val="24"/>
          <w:szCs w:val="24"/>
          <w:u w:val="single"/>
        </w:rPr>
        <w:t>еши  геометрическую задачу</w:t>
      </w:r>
    </w:p>
    <w:p w:rsidR="007F237A" w:rsidRPr="00E92A63" w:rsidRDefault="0073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sz w:val="24"/>
          <w:szCs w:val="24"/>
        </w:rPr>
        <w:t>Начерти прямоугольник  со сторонами 5 см и 4 см и найди сумму длин его  сторон (периметр).</w:t>
      </w:r>
    </w:p>
    <w:p w:rsidR="00742F22" w:rsidRPr="00E92A63" w:rsidRDefault="00732617" w:rsidP="0074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>5.П</w:t>
      </w:r>
      <w:proofErr w:type="gramStart"/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42F22" w:rsidRPr="00E92A63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proofErr w:type="gramEnd"/>
      <w:r w:rsidR="00742F22" w:rsidRPr="00E92A63">
        <w:rPr>
          <w:rFonts w:ascii="Times New Roman" w:eastAsia="Times New Roman" w:hAnsi="Times New Roman" w:cs="Times New Roman"/>
          <w:sz w:val="24"/>
          <w:szCs w:val="24"/>
          <w:u w:val="single"/>
        </w:rPr>
        <w:t>ыполни действия</w:t>
      </w:r>
    </w:p>
    <w:p w:rsidR="00742F22" w:rsidRPr="00E92A63" w:rsidRDefault="00742F22" w:rsidP="0074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proofErr w:type="spellStart"/>
      <w:r w:rsidRPr="00E92A63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E92A63">
        <w:rPr>
          <w:rFonts w:ascii="Times New Roman" w:eastAsia="Times New Roman" w:hAnsi="Times New Roman" w:cs="Times New Roman"/>
          <w:sz w:val="24"/>
          <w:szCs w:val="24"/>
        </w:rPr>
        <w:t xml:space="preserve"> 3 см +  4 м 76 см = __м __</w:t>
      </w:r>
      <w:proofErr w:type="spellStart"/>
      <w:r w:rsidRPr="00E92A63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E92A63">
        <w:rPr>
          <w:rFonts w:ascii="Times New Roman" w:eastAsia="Times New Roman" w:hAnsi="Times New Roman" w:cs="Times New Roman"/>
          <w:sz w:val="24"/>
          <w:szCs w:val="24"/>
        </w:rPr>
        <w:t>__см</w:t>
      </w:r>
    </w:p>
    <w:p w:rsidR="007F237A" w:rsidRPr="00742F22" w:rsidRDefault="00742F22" w:rsidP="00742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sz w:val="24"/>
          <w:szCs w:val="24"/>
        </w:rPr>
        <w:t>6  м  3 см – 54 см =  __</w:t>
      </w:r>
      <w:proofErr w:type="spellStart"/>
      <w:r w:rsidRPr="00E92A63">
        <w:rPr>
          <w:rFonts w:ascii="Times New Roman" w:eastAsia="Times New Roman" w:hAnsi="Times New Roman" w:cs="Times New Roman"/>
          <w:sz w:val="24"/>
          <w:szCs w:val="24"/>
        </w:rPr>
        <w:t>м__см</w:t>
      </w:r>
      <w:proofErr w:type="spellEnd"/>
    </w:p>
    <w:p w:rsidR="00B32C77" w:rsidRDefault="00E92A63" w:rsidP="00B3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32617" w:rsidRPr="00E92A63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732617" w:rsidRPr="00742F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2F2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Start"/>
      <w:r w:rsidR="00206AC3" w:rsidRPr="00206AC3">
        <w:t xml:space="preserve"> </w:t>
      </w:r>
      <w:r w:rsidR="00206AC3" w:rsidRPr="00206A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C77" w:rsidRPr="00B32C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32C77" w:rsidRPr="00B32C77">
        <w:rPr>
          <w:rFonts w:ascii="Times New Roman" w:eastAsia="Times New Roman" w:hAnsi="Times New Roman" w:cs="Times New Roman"/>
          <w:sz w:val="24"/>
          <w:szCs w:val="24"/>
        </w:rPr>
        <w:t>оставь и запиши пять двухзнач</w:t>
      </w:r>
      <w:r w:rsidR="00B32C77">
        <w:rPr>
          <w:rFonts w:ascii="Times New Roman" w:eastAsia="Times New Roman" w:hAnsi="Times New Roman" w:cs="Times New Roman"/>
          <w:sz w:val="24"/>
          <w:szCs w:val="24"/>
        </w:rPr>
        <w:t>ных чисел, составленных из цифр 5, 6, 7, 8. Цифры</w:t>
      </w:r>
      <w:r w:rsidR="00B32C77" w:rsidRPr="00B3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C77">
        <w:rPr>
          <w:rFonts w:ascii="Times New Roman" w:eastAsia="Times New Roman" w:hAnsi="Times New Roman" w:cs="Times New Roman"/>
          <w:sz w:val="24"/>
          <w:szCs w:val="24"/>
        </w:rPr>
        <w:t xml:space="preserve">данных чисел должны </w:t>
      </w:r>
      <w:r w:rsidR="00B32C77" w:rsidRPr="00B32C77">
        <w:rPr>
          <w:rFonts w:ascii="Times New Roman" w:eastAsia="Times New Roman" w:hAnsi="Times New Roman" w:cs="Times New Roman"/>
          <w:sz w:val="24"/>
          <w:szCs w:val="24"/>
        </w:rPr>
        <w:t>стоят</w:t>
      </w:r>
      <w:r w:rsidR="00B32C7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32C77" w:rsidRPr="00B32C77">
        <w:rPr>
          <w:rFonts w:ascii="Times New Roman" w:eastAsia="Times New Roman" w:hAnsi="Times New Roman" w:cs="Times New Roman"/>
          <w:sz w:val="24"/>
          <w:szCs w:val="24"/>
        </w:rPr>
        <w:t xml:space="preserve"> в возрастающем порядке.</w:t>
      </w:r>
    </w:p>
    <w:p w:rsidR="007F237A" w:rsidRDefault="00B32C77" w:rsidP="00B3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742F22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proofErr w:type="gramStart"/>
      <w:r w:rsidRPr="00206AC3">
        <w:t xml:space="preserve"> </w:t>
      </w:r>
      <w:r w:rsidRPr="00206A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2F2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742F2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32617" w:rsidRPr="00E92A63">
        <w:rPr>
          <w:rFonts w:ascii="Times New Roman" w:eastAsia="Times New Roman" w:hAnsi="Times New Roman" w:cs="Times New Roman"/>
          <w:sz w:val="24"/>
          <w:szCs w:val="24"/>
        </w:rPr>
        <w:t>сколько минут распилят на куски бревно длиной 8 метров, если каждую минуту от бревна отпиливают метровый кусок?</w:t>
      </w:r>
    </w:p>
    <w:p w:rsidR="00742F22" w:rsidRPr="00E92A63" w:rsidRDefault="00742F22" w:rsidP="0074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37A" w:rsidRDefault="00732617" w:rsidP="00E92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по математике</w:t>
      </w:r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первое полугодие </w:t>
      </w:r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 xml:space="preserve"> 2019-2020 </w:t>
      </w:r>
      <w:proofErr w:type="spellStart"/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</w:p>
    <w:p w:rsidR="00742F22" w:rsidRPr="00E92A63" w:rsidRDefault="00742F22" w:rsidP="00E92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37A" w:rsidRPr="00742F22" w:rsidRDefault="00E92A63" w:rsidP="00742F22">
      <w:pPr>
        <w:pStyle w:val="a3"/>
        <w:numPr>
          <w:ilvl w:val="0"/>
          <w:numId w:val="20"/>
        </w:numPr>
        <w:rPr>
          <w:u w:val="single"/>
        </w:rPr>
      </w:pPr>
      <w:r w:rsidRPr="00E92A63">
        <w:rPr>
          <w:b/>
          <w:u w:val="single"/>
        </w:rPr>
        <w:t>Н</w:t>
      </w:r>
      <w:proofErr w:type="gramStart"/>
      <w:r>
        <w:rPr>
          <w:u w:val="single"/>
        </w:rPr>
        <w:t xml:space="preserve"> </w:t>
      </w:r>
      <w:r w:rsidR="00732617" w:rsidRPr="00E92A63">
        <w:rPr>
          <w:u w:val="single"/>
        </w:rPr>
        <w:t>Р</w:t>
      </w:r>
      <w:proofErr w:type="gramEnd"/>
      <w:r w:rsidR="00732617" w:rsidRPr="00E92A63">
        <w:rPr>
          <w:u w:val="single"/>
        </w:rPr>
        <w:t>еши уравнения</w:t>
      </w:r>
      <w:r w:rsidR="00742F22">
        <w:rPr>
          <w:u w:val="single"/>
        </w:rPr>
        <w:t xml:space="preserve">  84 </w:t>
      </w:r>
      <w:r w:rsidR="00742F22" w:rsidRPr="00E92A63">
        <w:t>-  х   =  35                       х  +  36 =</w:t>
      </w:r>
      <w:r w:rsidR="00742F22">
        <w:t xml:space="preserve">54    </w:t>
      </w:r>
    </w:p>
    <w:p w:rsidR="007F237A" w:rsidRPr="00E92A63" w:rsidRDefault="00E92A63" w:rsidP="00E92A63">
      <w:pPr>
        <w:pStyle w:val="a3"/>
        <w:numPr>
          <w:ilvl w:val="0"/>
          <w:numId w:val="20"/>
        </w:numPr>
        <w:rPr>
          <w:u w:val="single"/>
        </w:rPr>
      </w:pPr>
      <w:r w:rsidRPr="00E92A63">
        <w:rPr>
          <w:b/>
          <w:u w:val="single"/>
        </w:rPr>
        <w:t>Н</w:t>
      </w:r>
      <w:proofErr w:type="gramStart"/>
      <w:r w:rsidRPr="00E92A63">
        <w:rPr>
          <w:b/>
          <w:u w:val="single"/>
        </w:rPr>
        <w:t xml:space="preserve"> </w:t>
      </w:r>
      <w:r w:rsidR="00732617" w:rsidRPr="00E92A63">
        <w:rPr>
          <w:u w:val="single"/>
        </w:rPr>
        <w:t>З</w:t>
      </w:r>
      <w:proofErr w:type="gramEnd"/>
      <w:r w:rsidR="00732617" w:rsidRPr="00E92A63">
        <w:rPr>
          <w:u w:val="single"/>
        </w:rPr>
        <w:t>апиши выражения в столбик и найди их значения</w:t>
      </w:r>
    </w:p>
    <w:p w:rsidR="007F237A" w:rsidRPr="00E92A63" w:rsidRDefault="0073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sz w:val="24"/>
          <w:szCs w:val="24"/>
        </w:rPr>
        <w:t xml:space="preserve">               700 –  235        856 – 372</w:t>
      </w:r>
    </w:p>
    <w:p w:rsidR="007F237A" w:rsidRPr="00742F22" w:rsidRDefault="00732617" w:rsidP="00742F22">
      <w:pPr>
        <w:pStyle w:val="a3"/>
        <w:numPr>
          <w:ilvl w:val="0"/>
          <w:numId w:val="22"/>
        </w:numPr>
      </w:pPr>
      <w:r w:rsidRPr="00E92A63">
        <w:t xml:space="preserve"> 147        </w:t>
      </w:r>
      <w:r w:rsidR="00742F22">
        <w:t xml:space="preserve">    </w:t>
      </w:r>
      <w:r w:rsidRPr="00E92A63">
        <w:t>458  +  342</w:t>
      </w:r>
    </w:p>
    <w:p w:rsidR="007F237A" w:rsidRPr="00E92A63" w:rsidRDefault="00E92A63" w:rsidP="00E92A63">
      <w:pPr>
        <w:pStyle w:val="a3"/>
        <w:numPr>
          <w:ilvl w:val="0"/>
          <w:numId w:val="20"/>
        </w:numPr>
        <w:rPr>
          <w:u w:val="single"/>
        </w:rPr>
      </w:pPr>
      <w:r w:rsidRPr="00E92A63">
        <w:rPr>
          <w:b/>
          <w:u w:val="single"/>
        </w:rPr>
        <w:t>Н</w:t>
      </w:r>
      <w:proofErr w:type="gramStart"/>
      <w:r>
        <w:rPr>
          <w:u w:val="single"/>
        </w:rPr>
        <w:t xml:space="preserve"> </w:t>
      </w:r>
      <w:r w:rsidR="00732617" w:rsidRPr="00E92A63">
        <w:rPr>
          <w:u w:val="single"/>
        </w:rPr>
        <w:t>Н</w:t>
      </w:r>
      <w:proofErr w:type="gramEnd"/>
      <w:r w:rsidR="00732617" w:rsidRPr="00E92A63">
        <w:rPr>
          <w:u w:val="single"/>
        </w:rPr>
        <w:t>ачерти схему и реши задачу</w:t>
      </w:r>
    </w:p>
    <w:p w:rsidR="007F237A" w:rsidRPr="00E92A63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sz w:val="24"/>
          <w:szCs w:val="24"/>
        </w:rPr>
        <w:t>В магазин привезли 180 кг винограда и продали за 3 дня. В первый день продали 65 кг, а во второй на 7 кг меньше. Сколько килограммов винограда продали в третий день?</w:t>
      </w:r>
    </w:p>
    <w:p w:rsidR="007F237A" w:rsidRPr="00E92A63" w:rsidRDefault="00742F22" w:rsidP="00E92A63">
      <w:pPr>
        <w:pStyle w:val="a3"/>
        <w:numPr>
          <w:ilvl w:val="0"/>
          <w:numId w:val="20"/>
        </w:numPr>
        <w:rPr>
          <w:u w:val="single"/>
        </w:rPr>
      </w:pPr>
      <w:r w:rsidRPr="00742F22">
        <w:rPr>
          <w:b/>
          <w:u w:val="single"/>
        </w:rPr>
        <w:t>П</w:t>
      </w:r>
      <w:proofErr w:type="gramStart"/>
      <w:r w:rsidRPr="00742F22">
        <w:rPr>
          <w:b/>
          <w:u w:val="single"/>
        </w:rPr>
        <w:t xml:space="preserve"> </w:t>
      </w:r>
      <w:r w:rsidR="00732617" w:rsidRPr="00E92A63">
        <w:rPr>
          <w:u w:val="single"/>
        </w:rPr>
        <w:t>Р</w:t>
      </w:r>
      <w:proofErr w:type="gramEnd"/>
      <w:r w:rsidR="00732617" w:rsidRPr="00E92A63">
        <w:rPr>
          <w:u w:val="single"/>
        </w:rPr>
        <w:t>еши геометрическую задачу</w:t>
      </w:r>
    </w:p>
    <w:p w:rsidR="007F237A" w:rsidRPr="00E92A63" w:rsidRDefault="0073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sz w:val="24"/>
          <w:szCs w:val="24"/>
        </w:rPr>
        <w:t xml:space="preserve">Начерти прямоугольник со сторонами 4 </w:t>
      </w:r>
      <w:proofErr w:type="spellStart"/>
      <w:r w:rsidRPr="00E92A63">
        <w:rPr>
          <w:rFonts w:ascii="Times New Roman" w:eastAsia="Times New Roman" w:hAnsi="Times New Roman" w:cs="Times New Roman"/>
          <w:sz w:val="24"/>
          <w:szCs w:val="24"/>
        </w:rPr>
        <w:t>сми</w:t>
      </w:r>
      <w:proofErr w:type="spellEnd"/>
      <w:r w:rsidRPr="00E92A63">
        <w:rPr>
          <w:rFonts w:ascii="Times New Roman" w:eastAsia="Times New Roman" w:hAnsi="Times New Roman" w:cs="Times New Roman"/>
          <w:sz w:val="24"/>
          <w:szCs w:val="24"/>
        </w:rPr>
        <w:t xml:space="preserve">  3 см и найди сумму длин  его сторон (периметр).</w:t>
      </w:r>
    </w:p>
    <w:p w:rsidR="007F237A" w:rsidRPr="00E92A63" w:rsidRDefault="0073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C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92A63">
        <w:rPr>
          <w:rFonts w:ascii="Times New Roman" w:eastAsia="Times New Roman" w:hAnsi="Times New Roman" w:cs="Times New Roman"/>
          <w:sz w:val="24"/>
          <w:szCs w:val="24"/>
        </w:rPr>
        <w:t>*</w:t>
      </w:r>
      <w:r w:rsidR="00742F2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742F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2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A63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proofErr w:type="gramEnd"/>
      <w:r w:rsidRPr="00E92A63">
        <w:rPr>
          <w:rFonts w:ascii="Times New Roman" w:eastAsia="Times New Roman" w:hAnsi="Times New Roman" w:cs="Times New Roman"/>
          <w:sz w:val="24"/>
          <w:szCs w:val="24"/>
          <w:u w:val="single"/>
        </w:rPr>
        <w:t>ыполни действия</w:t>
      </w:r>
    </w:p>
    <w:p w:rsidR="007F237A" w:rsidRPr="00E92A63" w:rsidRDefault="0073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sz w:val="24"/>
          <w:szCs w:val="24"/>
        </w:rPr>
        <w:t>3 м  7 см +  5  м  58 см = __м __</w:t>
      </w:r>
      <w:proofErr w:type="spellStart"/>
      <w:r w:rsidRPr="00E92A63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E92A63">
        <w:rPr>
          <w:rFonts w:ascii="Times New Roman" w:eastAsia="Times New Roman" w:hAnsi="Times New Roman" w:cs="Times New Roman"/>
          <w:sz w:val="24"/>
          <w:szCs w:val="24"/>
        </w:rPr>
        <w:t>__см</w:t>
      </w:r>
    </w:p>
    <w:p w:rsidR="007F237A" w:rsidRDefault="0073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3">
        <w:rPr>
          <w:rFonts w:ascii="Times New Roman" w:eastAsia="Times New Roman" w:hAnsi="Times New Roman" w:cs="Times New Roman"/>
          <w:sz w:val="24"/>
          <w:szCs w:val="24"/>
        </w:rPr>
        <w:t>3 м  4 см –  63 см =__</w:t>
      </w:r>
      <w:proofErr w:type="spellStart"/>
      <w:r w:rsidRPr="00E92A63">
        <w:rPr>
          <w:rFonts w:ascii="Times New Roman" w:eastAsia="Times New Roman" w:hAnsi="Times New Roman" w:cs="Times New Roman"/>
          <w:sz w:val="24"/>
          <w:szCs w:val="24"/>
        </w:rPr>
        <w:t>м__см</w:t>
      </w:r>
      <w:proofErr w:type="spellEnd"/>
    </w:p>
    <w:p w:rsidR="00B32C77" w:rsidRPr="00E92A63" w:rsidRDefault="00B3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742F22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proofErr w:type="gramStart"/>
      <w:r w:rsidRPr="00206AC3">
        <w:t xml:space="preserve"> </w:t>
      </w:r>
      <w:r w:rsidRPr="00206A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2C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32C77">
        <w:rPr>
          <w:rFonts w:ascii="Times New Roman" w:eastAsia="Times New Roman" w:hAnsi="Times New Roman" w:cs="Times New Roman"/>
          <w:sz w:val="24"/>
          <w:szCs w:val="24"/>
        </w:rPr>
        <w:t>оставь и запиши пять двухзнач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чисел, составленных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>из цифр 5, 6, 7, 8. Ци</w:t>
      </w:r>
      <w:r>
        <w:rPr>
          <w:rFonts w:ascii="Times New Roman" w:eastAsia="Times New Roman" w:hAnsi="Times New Roman" w:cs="Times New Roman"/>
          <w:sz w:val="24"/>
          <w:szCs w:val="24"/>
        </w:rPr>
        <w:t>фры</w:t>
      </w:r>
      <w:r w:rsidRPr="00B3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данных чисел должны </w:t>
      </w:r>
      <w:r w:rsidRPr="00B32C77">
        <w:rPr>
          <w:rFonts w:ascii="Times New Roman" w:eastAsia="Times New Roman" w:hAnsi="Times New Roman" w:cs="Times New Roman"/>
          <w:sz w:val="24"/>
          <w:szCs w:val="24"/>
        </w:rPr>
        <w:t>стоят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32C7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убывающем</w:t>
      </w:r>
      <w:r w:rsidRPr="00B32C77">
        <w:rPr>
          <w:rFonts w:ascii="Times New Roman" w:eastAsia="Times New Roman" w:hAnsi="Times New Roman" w:cs="Times New Roman"/>
          <w:sz w:val="24"/>
          <w:szCs w:val="24"/>
        </w:rPr>
        <w:t xml:space="preserve"> порядке.</w:t>
      </w:r>
    </w:p>
    <w:p w:rsidR="007F237A" w:rsidRPr="00E92A63" w:rsidRDefault="0073261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C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92A63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E92A63" w:rsidRPr="00E92A6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Start"/>
      <w:r w:rsidR="00E92A63" w:rsidRPr="00E92A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2A63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К</w:t>
      </w:r>
      <w:proofErr w:type="gramEnd"/>
      <w:r w:rsidRPr="00E92A63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аждую минуту от бревна отпиливают метровый кусок. Во сколько минут распилят на такие куски бревно длиной 6 метров?</w:t>
      </w:r>
    </w:p>
    <w:p w:rsidR="00742F22" w:rsidRDefault="00732617" w:rsidP="0074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E92A63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работа по математике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42F22">
        <w:rPr>
          <w:rFonts w:ascii="Times New Roman" w:eastAsia="Times New Roman" w:hAnsi="Times New Roman" w:cs="Times New Roman"/>
          <w:b/>
          <w:sz w:val="26"/>
        </w:rPr>
        <w:t>Вариант 1</w:t>
      </w: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>Н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6"/>
        </w:rPr>
        <w:t>ычисли: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(45+37) -54         (8</w:t>
      </w:r>
      <w:r>
        <w:rPr>
          <w:rFonts w:ascii="Times New Roman" w:eastAsia="Times New Roman" w:hAnsi="Times New Roman" w:cs="Times New Roman"/>
          <w:b/>
          <w:sz w:val="26"/>
        </w:rPr>
        <w:t>·</w:t>
      </w:r>
      <w:r>
        <w:rPr>
          <w:rFonts w:ascii="Times New Roman" w:eastAsia="Times New Roman" w:hAnsi="Times New Roman" w:cs="Times New Roman"/>
          <w:sz w:val="26"/>
        </w:rPr>
        <w:t>3):6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7 </w:t>
      </w:r>
      <w:r>
        <w:rPr>
          <w:rFonts w:ascii="Times New Roman" w:eastAsia="Times New Roman" w:hAnsi="Times New Roman" w:cs="Times New Roman"/>
          <w:b/>
          <w:sz w:val="26"/>
        </w:rPr>
        <w:t>·</w:t>
      </w:r>
      <w:r>
        <w:rPr>
          <w:rFonts w:ascii="Times New Roman" w:eastAsia="Times New Roman" w:hAnsi="Times New Roman" w:cs="Times New Roman"/>
          <w:sz w:val="26"/>
        </w:rPr>
        <w:t xml:space="preserve"> (83-77)           54:(30:5)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>Н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</w:rPr>
        <w:t>оставь выражение и вычисли его значение: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                        из суммы чисел 18 и 75 вычесть число 34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>Н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</w:rPr>
        <w:t>еши задачу:</w:t>
      </w:r>
    </w:p>
    <w:p w:rsidR="007F237A" w:rsidRPr="00B32C77" w:rsidRDefault="00B3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732617">
        <w:rPr>
          <w:rFonts w:ascii="Times New Roman" w:eastAsia="Times New Roman" w:hAnsi="Times New Roman" w:cs="Times New Roman"/>
          <w:sz w:val="26"/>
        </w:rPr>
        <w:t>Вокруг школы ученики посадили 16 кустов жасмина; шиповника – в 4 раза меньше, чем жасмина, а сирени – столько, сколько жасмина и шиповника вместе. Сколько кустов сирени посадили ученики вокруг школы?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4</w:t>
      </w:r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>П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6"/>
        </w:rPr>
        <w:t>ачерти прямоугольник, длина которого 5 см, ширина 3 см. Вычисли периметр и площадь прямоугольника.</w:t>
      </w:r>
    </w:p>
    <w:p w:rsidR="007F237A" w:rsidRPr="00B32C77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5.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</w:rPr>
        <w:t>еши уравнения</w:t>
      </w:r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i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- 58 = 34          8 </w:t>
      </w:r>
      <w:r>
        <w:rPr>
          <w:rFonts w:ascii="Times New Roman" w:eastAsia="Times New Roman" w:hAnsi="Times New Roman" w:cs="Times New Roman"/>
          <w:b/>
          <w:sz w:val="26"/>
        </w:rPr>
        <w:t>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 xml:space="preserve">с </w:t>
      </w:r>
      <w:r>
        <w:rPr>
          <w:rFonts w:ascii="Times New Roman" w:eastAsia="Times New Roman" w:hAnsi="Times New Roman" w:cs="Times New Roman"/>
          <w:sz w:val="26"/>
        </w:rPr>
        <w:t xml:space="preserve">= 72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sz w:val="26"/>
        </w:rPr>
        <w:t>.*</w:t>
      </w:r>
      <w:r w:rsidR="00E92A63">
        <w:rPr>
          <w:rFonts w:ascii="Times New Roman" w:eastAsia="Times New Roman" w:hAnsi="Times New Roman" w:cs="Times New Roman"/>
          <w:b/>
          <w:sz w:val="26"/>
        </w:rPr>
        <w:t xml:space="preserve">М </w:t>
      </w:r>
      <w:r>
        <w:rPr>
          <w:rFonts w:ascii="Times New Roman" w:eastAsia="Times New Roman" w:hAnsi="Times New Roman" w:cs="Times New Roman"/>
          <w:sz w:val="26"/>
        </w:rPr>
        <w:t xml:space="preserve">Хозяйка разложила 18 кабачков в две корзины поровну и ещё несколько кабачков положила в ящик. Сколько кабачков лежит в ящике, если их </w:t>
      </w:r>
      <w:proofErr w:type="gramStart"/>
      <w:r>
        <w:rPr>
          <w:rFonts w:ascii="Times New Roman" w:eastAsia="Times New Roman" w:hAnsi="Times New Roman" w:cs="Times New Roman"/>
          <w:sz w:val="26"/>
        </w:rPr>
        <w:t>там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 3 раза больше, чем в каждой корзине?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7.*</w:t>
      </w:r>
      <w:r w:rsidR="00E92A63">
        <w:rPr>
          <w:rFonts w:ascii="Times New Roman" w:eastAsia="Times New Roman" w:hAnsi="Times New Roman" w:cs="Times New Roman"/>
          <w:b/>
          <w:sz w:val="26"/>
        </w:rPr>
        <w:t xml:space="preserve">М </w:t>
      </w:r>
      <w:r>
        <w:rPr>
          <w:rFonts w:ascii="Times New Roman" w:eastAsia="Times New Roman" w:hAnsi="Times New Roman" w:cs="Times New Roman"/>
          <w:sz w:val="26"/>
        </w:rPr>
        <w:t xml:space="preserve">Последовательность начинается с числа 36, и каждое следующее число в ней на 6 </w:t>
      </w:r>
      <w:proofErr w:type="spellStart"/>
      <w:r>
        <w:rPr>
          <w:rFonts w:ascii="Times New Roman" w:eastAsia="Times New Roman" w:hAnsi="Times New Roman" w:cs="Times New Roman"/>
          <w:sz w:val="26"/>
        </w:rPr>
        <w:t>меньше</w:t>
      </w:r>
      <w:proofErr w:type="gramStart"/>
      <w:r>
        <w:rPr>
          <w:rFonts w:ascii="Times New Roman" w:eastAsia="Times New Roman" w:hAnsi="Times New Roman" w:cs="Times New Roman"/>
          <w:sz w:val="26"/>
        </w:rPr>
        <w:t>,ч</w:t>
      </w:r>
      <w:proofErr w:type="gramEnd"/>
      <w:r>
        <w:rPr>
          <w:rFonts w:ascii="Times New Roman" w:eastAsia="Times New Roman" w:hAnsi="Times New Roman" w:cs="Times New Roman"/>
          <w:sz w:val="26"/>
        </w:rPr>
        <w:t>ем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предыдущее. Во сколько раз четвертое число этой последовательности меньше первого числа?</w:t>
      </w: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742F22" w:rsidRDefault="00732617" w:rsidP="0074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Итоговая контрольная работа по математике </w:t>
      </w:r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="00E92A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42F22" w:rsidRPr="00742F2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742F22">
        <w:rPr>
          <w:rFonts w:ascii="Times New Roman" w:eastAsia="Times New Roman" w:hAnsi="Times New Roman" w:cs="Times New Roman"/>
          <w:b/>
          <w:sz w:val="26"/>
        </w:rPr>
        <w:t>Вариант 2</w:t>
      </w:r>
    </w:p>
    <w:p w:rsidR="007F237A" w:rsidRDefault="007F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.</w:t>
      </w:r>
      <w:r w:rsidR="00E92A63" w:rsidRPr="00E92A63">
        <w:rPr>
          <w:rFonts w:ascii="Times New Roman" w:eastAsia="Times New Roman" w:hAnsi="Times New Roman" w:cs="Times New Roman"/>
          <w:b/>
          <w:sz w:val="26"/>
        </w:rPr>
        <w:t>Н</w:t>
      </w:r>
      <w:proofErr w:type="gramStart"/>
      <w:r w:rsidR="00E92A63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</w:rPr>
        <w:t>ычисли: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(38+54)-63              (6 </w:t>
      </w:r>
      <w:r>
        <w:rPr>
          <w:rFonts w:ascii="Times New Roman" w:eastAsia="Times New Roman" w:hAnsi="Times New Roman" w:cs="Times New Roman"/>
          <w:b/>
          <w:sz w:val="26"/>
        </w:rPr>
        <w:t xml:space="preserve">· </w:t>
      </w:r>
      <w:r>
        <w:rPr>
          <w:rFonts w:ascii="Times New Roman" w:eastAsia="Times New Roman" w:hAnsi="Times New Roman" w:cs="Times New Roman"/>
          <w:sz w:val="26"/>
        </w:rPr>
        <w:t>6)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4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8 </w:t>
      </w:r>
      <w:r>
        <w:rPr>
          <w:rFonts w:ascii="Times New Roman" w:eastAsia="Times New Roman" w:hAnsi="Times New Roman" w:cs="Times New Roman"/>
          <w:b/>
          <w:sz w:val="26"/>
        </w:rPr>
        <w:t>·</w:t>
      </w:r>
      <w:r>
        <w:rPr>
          <w:rFonts w:ascii="Times New Roman" w:eastAsia="Times New Roman" w:hAnsi="Times New Roman" w:cs="Times New Roman"/>
          <w:sz w:val="26"/>
        </w:rPr>
        <w:t xml:space="preserve"> (94-87)                72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(63 : 7)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>.</w:t>
      </w:r>
      <w:r w:rsidR="00E92A63" w:rsidRPr="00E92A63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92A63" w:rsidRPr="00E92A63">
        <w:rPr>
          <w:rFonts w:ascii="Times New Roman" w:eastAsia="Times New Roman" w:hAnsi="Times New Roman" w:cs="Times New Roman"/>
          <w:b/>
          <w:sz w:val="26"/>
        </w:rPr>
        <w:t>Н</w:t>
      </w:r>
      <w:proofErr w:type="gramStart"/>
      <w:r w:rsidR="00E92A63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</w:rPr>
        <w:t>оставь выражение и вычисли его значение</w:t>
      </w:r>
      <w:r>
        <w:rPr>
          <w:rFonts w:ascii="Times New Roman" w:eastAsia="Times New Roman" w:hAnsi="Times New Roman" w:cs="Times New Roman"/>
          <w:i/>
          <w:sz w:val="26"/>
        </w:rPr>
        <w:t xml:space="preserve">: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                            разность чисел 94 и 89 умножить на 5.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>.</w:t>
      </w:r>
      <w:r w:rsidR="00E92A63" w:rsidRPr="00E92A63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92A63" w:rsidRPr="00E92A63">
        <w:rPr>
          <w:rFonts w:ascii="Times New Roman" w:eastAsia="Times New Roman" w:hAnsi="Times New Roman" w:cs="Times New Roman"/>
          <w:b/>
          <w:sz w:val="26"/>
        </w:rPr>
        <w:t>Н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6"/>
        </w:rPr>
        <w:t>еши задачу:</w:t>
      </w:r>
    </w:p>
    <w:p w:rsidR="007F237A" w:rsidRPr="00B32C77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Школьники помогали убирать урожай. На огороде работали 6 учеников; в поле - в 4 раза больше, чем на огороде, а в саду - столько, сколько в поле и на огороде вместе. Сколько учеников работало в саду?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>.</w:t>
      </w:r>
      <w:r w:rsidR="00E92A63">
        <w:rPr>
          <w:rFonts w:ascii="Times New Roman" w:eastAsia="Times New Roman" w:hAnsi="Times New Roman" w:cs="Times New Roman"/>
          <w:sz w:val="26"/>
        </w:rPr>
        <w:t xml:space="preserve"> </w:t>
      </w:r>
      <w:r w:rsidR="00E92A63">
        <w:rPr>
          <w:rFonts w:ascii="Times New Roman" w:eastAsia="Times New Roman" w:hAnsi="Times New Roman" w:cs="Times New Roman"/>
          <w:b/>
          <w:sz w:val="26"/>
        </w:rPr>
        <w:t>П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6"/>
        </w:rPr>
        <w:t>ачерти прямоугольник, длина которого 3 см, ширина 2 см. Вычисли периметр и площадь прямоугольника.</w:t>
      </w:r>
    </w:p>
    <w:p w:rsidR="007F237A" w:rsidRPr="00B32C77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5. </w:t>
      </w:r>
      <w:proofErr w:type="gramStart"/>
      <w:r w:rsidR="00E92A63">
        <w:rPr>
          <w:rFonts w:ascii="Times New Roman" w:eastAsia="Times New Roman" w:hAnsi="Times New Roman" w:cs="Times New Roman"/>
          <w:b/>
          <w:sz w:val="26"/>
        </w:rPr>
        <w:t>П</w:t>
      </w:r>
      <w:proofErr w:type="gramEnd"/>
      <w:r w:rsidR="00E92A63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742F22">
        <w:rPr>
          <w:rFonts w:ascii="Times New Roman" w:eastAsia="Times New Roman" w:hAnsi="Times New Roman" w:cs="Times New Roman"/>
          <w:sz w:val="26"/>
        </w:rPr>
        <w:t>Реши уравнения: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а : 5 = 35,   8 + с=72 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6.*</w:t>
      </w:r>
      <w:r w:rsidR="00E92A63">
        <w:rPr>
          <w:rFonts w:ascii="Times New Roman" w:eastAsia="Times New Roman" w:hAnsi="Times New Roman" w:cs="Times New Roman"/>
          <w:b/>
          <w:sz w:val="26"/>
        </w:rPr>
        <w:t>М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Мама разложила 16 пирожков на два блюда поровну и ещё несколько пирожков положила на тарелку. Сколько пирожков лежит на тарелке, если там их в 4 раза меньше, чем на каждом блюде?</w:t>
      </w:r>
    </w:p>
    <w:p w:rsidR="007F237A" w:rsidRDefault="0073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7*</w:t>
      </w:r>
      <w:r w:rsidR="00E92A63">
        <w:rPr>
          <w:rFonts w:ascii="Times New Roman" w:eastAsia="Times New Roman" w:hAnsi="Times New Roman" w:cs="Times New Roman"/>
          <w:b/>
          <w:sz w:val="26"/>
        </w:rPr>
        <w:t>М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Последовательность начинается с числа 35, и каждое следующее число в ней на 7 меньше, чем предыдущее. Во сколько раз третье число этой последовательности больше пятого числа?</w:t>
      </w:r>
    </w:p>
    <w:p w:rsidR="007F237A" w:rsidRDefault="007F237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237A" w:rsidRPr="00B32C77" w:rsidRDefault="0074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2C77">
        <w:rPr>
          <w:rFonts w:ascii="Times New Roman" w:eastAsia="Times New Roman" w:hAnsi="Times New Roman" w:cs="Times New Roman"/>
          <w:b/>
          <w:sz w:val="24"/>
        </w:rPr>
        <w:t>Система оценивания результатов выполнения работы:</w:t>
      </w:r>
    </w:p>
    <w:p w:rsidR="00742F22" w:rsidRDefault="00742F22" w:rsidP="00742F22">
      <w:pPr>
        <w:pStyle w:val="a3"/>
        <w:numPr>
          <w:ilvl w:val="0"/>
          <w:numId w:val="23"/>
        </w:numPr>
        <w:jc w:val="both"/>
      </w:pPr>
      <w:r>
        <w:t>Работа содержит не более 2 недочётов – максимальный уровень.</w:t>
      </w:r>
    </w:p>
    <w:p w:rsidR="00742F22" w:rsidRDefault="00742F22" w:rsidP="00742F22">
      <w:pPr>
        <w:pStyle w:val="a3"/>
        <w:numPr>
          <w:ilvl w:val="0"/>
          <w:numId w:val="23"/>
        </w:numPr>
        <w:jc w:val="both"/>
      </w:pPr>
      <w:r>
        <w:t>Сделано не менее 75% объёма работы – программный уровень.</w:t>
      </w:r>
    </w:p>
    <w:p w:rsidR="00742F22" w:rsidRDefault="00742F22" w:rsidP="00742F22">
      <w:pPr>
        <w:pStyle w:val="a3"/>
        <w:numPr>
          <w:ilvl w:val="0"/>
          <w:numId w:val="23"/>
        </w:numPr>
        <w:jc w:val="both"/>
      </w:pPr>
      <w:r>
        <w:t xml:space="preserve">Сделано не менее </w:t>
      </w:r>
      <w:r>
        <w:t>50</w:t>
      </w:r>
      <w:r>
        <w:t xml:space="preserve">% объёма работы – </w:t>
      </w:r>
      <w:r>
        <w:t xml:space="preserve">необходимый </w:t>
      </w:r>
      <w:r>
        <w:t xml:space="preserve"> уровень.</w:t>
      </w:r>
    </w:p>
    <w:p w:rsidR="00742F22" w:rsidRDefault="00742F22" w:rsidP="00742F22">
      <w:pPr>
        <w:pStyle w:val="a3"/>
        <w:numPr>
          <w:ilvl w:val="0"/>
          <w:numId w:val="23"/>
        </w:numPr>
        <w:jc w:val="both"/>
      </w:pPr>
      <w:r>
        <w:t xml:space="preserve">Сделано </w:t>
      </w:r>
      <w:r>
        <w:t xml:space="preserve">менее </w:t>
      </w:r>
      <w:r>
        <w:t>50</w:t>
      </w:r>
      <w:r>
        <w:t xml:space="preserve">% объёма работы – </w:t>
      </w:r>
      <w:proofErr w:type="gramStart"/>
      <w:r>
        <w:t>не достигнут</w:t>
      </w:r>
      <w:proofErr w:type="gramEnd"/>
      <w:r>
        <w:t xml:space="preserve"> необходимый </w:t>
      </w:r>
      <w:r>
        <w:t xml:space="preserve"> уровень.</w:t>
      </w:r>
    </w:p>
    <w:p w:rsidR="00742F22" w:rsidRDefault="00742F22" w:rsidP="00742F22">
      <w:pPr>
        <w:pStyle w:val="a3"/>
        <w:jc w:val="both"/>
      </w:pPr>
    </w:p>
    <w:p w:rsidR="00742F22" w:rsidRPr="00742F22" w:rsidRDefault="00742F22" w:rsidP="00742F22">
      <w:pPr>
        <w:pStyle w:val="a3"/>
        <w:jc w:val="both"/>
        <w:rPr>
          <w:b/>
        </w:rPr>
      </w:pPr>
      <w:r w:rsidRPr="00742F22">
        <w:rPr>
          <w:b/>
        </w:rPr>
        <w:t>Максимальный уровень оценивается только положительными отметками.</w:t>
      </w:r>
      <w:bookmarkEnd w:id="0"/>
    </w:p>
    <w:sectPr w:rsidR="00742F22" w:rsidRPr="0074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DF9"/>
    <w:multiLevelType w:val="multilevel"/>
    <w:tmpl w:val="AEE41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22186"/>
    <w:multiLevelType w:val="multilevel"/>
    <w:tmpl w:val="B2948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0645A"/>
    <w:multiLevelType w:val="hybridMultilevel"/>
    <w:tmpl w:val="F2C87092"/>
    <w:lvl w:ilvl="0" w:tplc="2A427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C603E"/>
    <w:multiLevelType w:val="multilevel"/>
    <w:tmpl w:val="CDDCE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85478"/>
    <w:multiLevelType w:val="hybridMultilevel"/>
    <w:tmpl w:val="8D08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B4CAD"/>
    <w:multiLevelType w:val="hybridMultilevel"/>
    <w:tmpl w:val="64966306"/>
    <w:lvl w:ilvl="0" w:tplc="DB08600E">
      <w:start w:val="63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5E323F0"/>
    <w:multiLevelType w:val="multilevel"/>
    <w:tmpl w:val="DAAEF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47228"/>
    <w:multiLevelType w:val="multilevel"/>
    <w:tmpl w:val="82C8C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71B93"/>
    <w:multiLevelType w:val="multilevel"/>
    <w:tmpl w:val="1D2EE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6A450D"/>
    <w:multiLevelType w:val="multilevel"/>
    <w:tmpl w:val="B0C02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624200"/>
    <w:multiLevelType w:val="multilevel"/>
    <w:tmpl w:val="774AB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255A2"/>
    <w:multiLevelType w:val="multilevel"/>
    <w:tmpl w:val="F93C0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70BE6"/>
    <w:multiLevelType w:val="multilevel"/>
    <w:tmpl w:val="5AFA9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DA6559"/>
    <w:multiLevelType w:val="multilevel"/>
    <w:tmpl w:val="B9242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C36357"/>
    <w:multiLevelType w:val="hybridMultilevel"/>
    <w:tmpl w:val="F612CE82"/>
    <w:lvl w:ilvl="0" w:tplc="5B368C5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51163"/>
    <w:multiLevelType w:val="multilevel"/>
    <w:tmpl w:val="8DFEB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B739C8"/>
    <w:multiLevelType w:val="multilevel"/>
    <w:tmpl w:val="D5F26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161363"/>
    <w:multiLevelType w:val="multilevel"/>
    <w:tmpl w:val="0436F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317BC5"/>
    <w:multiLevelType w:val="multilevel"/>
    <w:tmpl w:val="F8403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5F7E16"/>
    <w:multiLevelType w:val="hybridMultilevel"/>
    <w:tmpl w:val="8F3A2670"/>
    <w:lvl w:ilvl="0" w:tplc="EF74D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A1C45"/>
    <w:multiLevelType w:val="multilevel"/>
    <w:tmpl w:val="941C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7C4E3C"/>
    <w:multiLevelType w:val="multilevel"/>
    <w:tmpl w:val="576A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954A84"/>
    <w:multiLevelType w:val="multilevel"/>
    <w:tmpl w:val="E42C0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6"/>
  </w:num>
  <w:num w:numId="5">
    <w:abstractNumId w:val="10"/>
  </w:num>
  <w:num w:numId="6">
    <w:abstractNumId w:val="11"/>
  </w:num>
  <w:num w:numId="7">
    <w:abstractNumId w:val="21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5"/>
  </w:num>
  <w:num w:numId="14">
    <w:abstractNumId w:val="8"/>
  </w:num>
  <w:num w:numId="15">
    <w:abstractNumId w:val="17"/>
  </w:num>
  <w:num w:numId="16">
    <w:abstractNumId w:val="22"/>
  </w:num>
  <w:num w:numId="17">
    <w:abstractNumId w:val="9"/>
  </w:num>
  <w:num w:numId="18">
    <w:abstractNumId w:val="12"/>
  </w:num>
  <w:num w:numId="19">
    <w:abstractNumId w:val="19"/>
  </w:num>
  <w:num w:numId="20">
    <w:abstractNumId w:val="2"/>
  </w:num>
  <w:num w:numId="21">
    <w:abstractNumId w:val="14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37A"/>
    <w:rsid w:val="001946FD"/>
    <w:rsid w:val="00206AC3"/>
    <w:rsid w:val="00732617"/>
    <w:rsid w:val="00742F22"/>
    <w:rsid w:val="007F237A"/>
    <w:rsid w:val="00B32C77"/>
    <w:rsid w:val="00E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2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32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chool-collection.edu.ru/catalog/rubr/e611bd47-cc68-451b-8923-2a213d57f6e2/92462/?interface=teacher&amp;class=43&amp;subject%5b%5d=16&amp;subject%5b%5d=24" TargetMode="External"/><Relationship Id="rId18" Type="http://schemas.openxmlformats.org/officeDocument/2006/relationships/hyperlink" Target="http://school-collection.edu.ru/catalog/rubr/e611bd47-cc68-451b-8923-2a213d57f6e2/92462/?interface=teacher&amp;class=43&amp;subject%5b%5d=16&amp;subject%5b%5d=24" TargetMode="External"/><Relationship Id="rId26" Type="http://schemas.openxmlformats.org/officeDocument/2006/relationships/hyperlink" Target="http://school-collection.edu.ru/catalog/rubr/e611bd47-cc68-451b-8923-2a213d57f6e2/92504/?interface=teacher&amp;class=43&amp;subject%5b%5d=16&amp;subject%5b%5d=24" TargetMode="External"/><Relationship Id="rId39" Type="http://schemas.openxmlformats.org/officeDocument/2006/relationships/hyperlink" Target="http://school-collection.edu.ru/catalog/rubr/e611bd47-cc68-451b-8923-2a213d57f6e2/92533/?interface=teacher&amp;class=43&amp;subject%5b%5d=16&amp;subject%5b%5d=24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rubr/e611bd47-cc68-451b-8923-2a213d57f6e2/92478/?interface=teacher&amp;class=43&amp;subject%5b%5d=16&amp;subject%5b%5d=24" TargetMode="External"/><Relationship Id="rId34" Type="http://schemas.openxmlformats.org/officeDocument/2006/relationships/hyperlink" Target="http://school-collection.edu.ru/catalog/rubr/e611bd47-cc68-451b-8923-2a213d57f6e2/92521/?interface=teacher&amp;class=43&amp;subject%5b%5d=16&amp;subject%5b%5d=24" TargetMode="External"/><Relationship Id="rId42" Type="http://schemas.openxmlformats.org/officeDocument/2006/relationships/hyperlink" Target="http://school-collection.edu.ru/catalog/rubr/e611bd47-cc68-451b-8923-2a213d57f6e2/92537/?interface=teacher&amp;class=43&amp;subject%5b%5d=16&amp;subject%5b%5d=2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chool-collection.edu.ru/catalog/rubr/e611bd47-cc68-451b-8923-2a213d57f6e2/92462/?interface=teacher&amp;class=43&amp;subject%5b%5d=16&amp;subject%5b%5d=24" TargetMode="External"/><Relationship Id="rId17" Type="http://schemas.openxmlformats.org/officeDocument/2006/relationships/hyperlink" Target="http://school-collection.edu.ru/catalog/rubr/e611bd47-cc68-451b-8923-2a213d57f6e2/92462/?interface=teacher&amp;class=43&amp;subject%5b%5d=16&amp;subject%5b%5d=24" TargetMode="External"/><Relationship Id="rId25" Type="http://schemas.openxmlformats.org/officeDocument/2006/relationships/hyperlink" Target="http://school-collection.edu.ru/catalog/rubr/e611bd47-cc68-451b-8923-2a213d57f6e2/92485/?interface=teacher&amp;class=43&amp;subject%5b%5d=16&amp;subject%5b%5d=24" TargetMode="External"/><Relationship Id="rId33" Type="http://schemas.openxmlformats.org/officeDocument/2006/relationships/hyperlink" Target="http://school-collection.edu.ru/catalog/rubr/e611bd47-cc68-451b-8923-2a213d57f6e2/92520/?interface=teacher&amp;class=43&amp;subject%5b%5d=16&amp;subject%5b%5d=24" TargetMode="External"/><Relationship Id="rId38" Type="http://schemas.openxmlformats.org/officeDocument/2006/relationships/hyperlink" Target="http://school-collection.edu.ru/catalog/rubr/e611bd47-cc68-451b-8923-2a213d57f6e2/92523/?interface=teacher&amp;class=43&amp;subject%5b%5d=16&amp;subject%5b%5d=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rubr/e611bd47-cc68-451b-8923-2a213d57f6e2/92462/?interface=teacher&amp;class=43&amp;subject%5b%5d=16&amp;subject%5b%5d=24" TargetMode="External"/><Relationship Id="rId20" Type="http://schemas.openxmlformats.org/officeDocument/2006/relationships/hyperlink" Target="http://school-collection.edu.ru/catalog/rubr/e611bd47-cc68-451b-8923-2a213d57f6e2/92462/?interface=teacher&amp;class=43&amp;subject%5b%5d=16&amp;subject%5b%5d=24" TargetMode="External"/><Relationship Id="rId29" Type="http://schemas.openxmlformats.org/officeDocument/2006/relationships/hyperlink" Target="http://school-collection.edu.ru/catalog/rubr/e611bd47-cc68-451b-8923-2a213d57f6e2/92515/?interface=teacher&amp;class=43&amp;subject%5b%5d=16&amp;subject%5b%5d=24" TargetMode="External"/><Relationship Id="rId41" Type="http://schemas.openxmlformats.org/officeDocument/2006/relationships/hyperlink" Target="http://school-collection.edu.ru/catalog/rubr/e611bd47-cc68-451b-8923-2a213d57f6e2/92534/?interface=teacher&amp;class=43&amp;subject%5b%5d=16&amp;subject%5b%5d=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ubr/e611bd47-cc68-451b-8923-2a213d57f6e2/92450/?interface=teacher&amp;class=43&amp;subject%5b%5d=16&amp;subject%5b%5d=24" TargetMode="External"/><Relationship Id="rId24" Type="http://schemas.openxmlformats.org/officeDocument/2006/relationships/hyperlink" Target="http://school-collection.edu.ru/catalog/rubr/e611bd47-cc68-451b-8923-2a213d57f6e2/92487/?interface=teacher&amp;class=43&amp;subject%5b%5d=16&amp;subject%5b%5d=24" TargetMode="External"/><Relationship Id="rId32" Type="http://schemas.openxmlformats.org/officeDocument/2006/relationships/hyperlink" Target="http://school-collection.edu.ru/catalog/rubr/e611bd47-cc68-451b-8923-2a213d57f6e2/92519/?interface=teacher&amp;class=43&amp;subject%5b%5d=16&amp;subject%5b%5d=24" TargetMode="External"/><Relationship Id="rId37" Type="http://schemas.openxmlformats.org/officeDocument/2006/relationships/hyperlink" Target="http://school-collection.edu.ru/catalog/rubr/e611bd47-cc68-451b-8923-2a213d57f6e2/92523/?interface=teacher&amp;class=43&amp;subject%5b%5d=16&amp;subject%5b%5d=24" TargetMode="External"/><Relationship Id="rId40" Type="http://schemas.openxmlformats.org/officeDocument/2006/relationships/hyperlink" Target="http://school-collection.edu.ru/catalog/rubr/e611bd47-cc68-451b-8923-2a213d57f6e2/92534/?interface=teacher&amp;class=43&amp;subject%5b%5d=16&amp;subject%5b%5d=24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rubr/e611bd47-cc68-451b-8923-2a213d57f6e2/92462/?interface=teacher&amp;class=43&amp;subject%5b%5d=16&amp;subject%5b%5d=24" TargetMode="External"/><Relationship Id="rId23" Type="http://schemas.openxmlformats.org/officeDocument/2006/relationships/hyperlink" Target="http://school-collection.edu.ru/catalog/rubr/e611bd47-cc68-451b-8923-2a213d57f6e2/92456/?interface=teacher&amp;class=43&amp;subject%5b%5d=16&amp;subject%5b%5d=24" TargetMode="External"/><Relationship Id="rId28" Type="http://schemas.openxmlformats.org/officeDocument/2006/relationships/hyperlink" Target="http://school-collection.edu.ru/catalog/rubr/e611bd47-cc68-451b-8923-2a213d57f6e2/92509/?interface=teacher&amp;class=43&amp;subject%5b%5d=16&amp;subject%5b%5d=24" TargetMode="External"/><Relationship Id="rId36" Type="http://schemas.openxmlformats.org/officeDocument/2006/relationships/hyperlink" Target="http://school-collection.edu.ru/catalog/rubr/e611bd47-cc68-451b-8923-2a213d57f6e2/92523/?interface=teacher&amp;class=43&amp;subject%5b%5d=16&amp;subject%5b%5d=24" TargetMode="External"/><Relationship Id="rId10" Type="http://schemas.openxmlformats.org/officeDocument/2006/relationships/hyperlink" Target="http://school-collection.edu.ru/catalog/rubr/e611bd47-cc68-451b-8923-2a213d57f6e2/92450/?interface=teacher&amp;class=43&amp;subject%5b%5d=16&amp;subject%5b%5d=24" TargetMode="External"/><Relationship Id="rId19" Type="http://schemas.openxmlformats.org/officeDocument/2006/relationships/hyperlink" Target="http://school-collection.edu.ru/catalog/rubr/e611bd47-cc68-451b-8923-2a213d57f6e2/92462/?interface=teacher&amp;class=43&amp;subject%5b%5d=16&amp;subject%5b%5d=24" TargetMode="External"/><Relationship Id="rId31" Type="http://schemas.openxmlformats.org/officeDocument/2006/relationships/hyperlink" Target="http://school-collection.edu.ru/catalog/rubr/e611bd47-cc68-451b-8923-2a213d57f6e2/92518/?interface=teacher&amp;class=43&amp;subject%5b%5d=16&amp;subject%5b%5d=24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rubr/e611bd47-cc68-451b-8923-2a213d57f6e2/92450/?interface=teacher&amp;class=43&amp;subject%5b%5d=16&amp;subject%5b%5d=24" TargetMode="External"/><Relationship Id="rId14" Type="http://schemas.openxmlformats.org/officeDocument/2006/relationships/hyperlink" Target="http://school-collection.edu.ru/catalog/rubr/e611bd47-cc68-451b-8923-2a213d57f6e2/92462/?interface=teacher&amp;class=43&amp;subject%5b%5d=16&amp;subject%5b%5d=24" TargetMode="External"/><Relationship Id="rId22" Type="http://schemas.openxmlformats.org/officeDocument/2006/relationships/hyperlink" Target="http://school-collection.edu.ru/catalog/rubr/e611bd47-cc68-451b-8923-2a213d57f6e2/92456/?interface=teacher&amp;class=43&amp;subject%5b%5d=16&amp;subject%5b%5d=24" TargetMode="External"/><Relationship Id="rId27" Type="http://schemas.openxmlformats.org/officeDocument/2006/relationships/hyperlink" Target="http://school-collection.edu.ru/catalog/rubr/e611bd47-cc68-451b-8923-2a213d57f6e2/92505/?interface=teacher&amp;class=43&amp;subject%5b%5d=16&amp;subject%5b%5d=24" TargetMode="External"/><Relationship Id="rId30" Type="http://schemas.openxmlformats.org/officeDocument/2006/relationships/hyperlink" Target="http://school-collection.edu.ru/catalog/rubr/e611bd47-cc68-451b-8923-2a213d57f6e2/92517/?interface=teacher&amp;class=43&amp;subject%5b%5d=16&amp;subject%5b%5d=24" TargetMode="External"/><Relationship Id="rId35" Type="http://schemas.openxmlformats.org/officeDocument/2006/relationships/hyperlink" Target="http://school-collection.edu.ru/catalog/rubr/e611bd47-cc68-451b-8923-2a213d57f6e2/92522/?interface=teacher&amp;class=43&amp;subject%5b%5d=16&amp;subject%5b%5d=24" TargetMode="External"/><Relationship Id="rId43" Type="http://schemas.openxmlformats.org/officeDocument/2006/relationships/hyperlink" Target="http://school-collection.edu.ru/catalog/rubr/e611bd47-cc68-451b-8923-2a213d57f6e2/92537/?interface=teacher&amp;class=43&amp;subject%5b%5d=16&amp;subject%5b%5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338C-AC25-454D-9131-85A730F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7665</Words>
  <Characters>43693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PB</cp:lastModifiedBy>
  <cp:revision>2</cp:revision>
  <dcterms:created xsi:type="dcterms:W3CDTF">2019-10-19T14:05:00Z</dcterms:created>
  <dcterms:modified xsi:type="dcterms:W3CDTF">2019-10-19T15:12:00Z</dcterms:modified>
</cp:coreProperties>
</file>