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980" w:dyaOrig="12455">
          <v:rect xmlns:o="urn:schemas-microsoft-com:office:office" xmlns:v="urn:schemas-microsoft-com:vml" id="rectole0000000000" style="width:449.000000pt;height:622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РАБОЧАЯ ПРОГРАММА 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ВНЕУРОЧНОЙ ДЕЯТЕЛЬНОСТИ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ДУХОВНО-НРАВСТВЕННОЕ НАПРАВЛЕНИЕ)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Перелистывая страницы любимых книг…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Срок реализации 1 года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Рабочая программа составлена на основе: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Галактионова Т. Г., Савина С. О., Назаровская Я. Г., Жук С Г. Учимся успешному чтению (2016 ).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Портфель читателя.– 2-е изд.- М.: Просвещение, 2018.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составления учебного плана были использованы следующие нормативные документы: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Санитарно-эпидемиологические требования к условиям и организации обучения 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Проблема формирования правильного сознательного, беглого и выразительного чтения волнует каждого учителя, поскольку чтение играет очень важную (если не доминирующую) роль в образовании и развитии личности ребенка. Для решения данной проблемы нами создана программа литературного кружка для учащихся 4 классов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Перелистывая страницы любимых книг…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рамках внеурочной деятельности по ФГОС.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программы – расширить представление учащихся о детской литературе, раскрыть перед детьми мир нравственно-эстетических ценностей, накопленных предыдущими поколениями, вырабатывать художественный вкус.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Задачи: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формировать потребность в постоянном чтении книг, развивать интерес к литературному чтению, творчеству писателей, создателей произведений словесного искусства; • создавать условия для формирования потребности в самостоятельном чтении художественных произведений.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расширять кругозор детей через чтение книг различных жанров, разнообразных по содержанию и тематике, обогащать нравственно-эстетический, познавательный и чувственный опыт ребенка, его реальные представления об окружающем мире и природе;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обеспечивать развитие речи учащихся и активно формировать навыки чтения и речевые умения;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формировать  и развивать умение воссоздавать художественные образы литературного произведения, развивать воображение учащихся, ассоциативное мышление, развивать поэтический слух детей, накапливать эстетический опыт слушания произведений детской литературы, воспитывать художественный слух;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развивать у детей умение сопереживать героям, эмоционально откликаться на прочитанное;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работать с различными типами текстов;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Отбор литературного содержания ориентируется на ценность произведений, учитывает возрастные возможности и социальный опыт младших школьников. Именно поэтому наряду с классической русской и зарубежной литературой отводится место произведениям устного народного творчества и современной детской литературе.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Формы организации занятий: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занятие-праздник,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занятие-интервью,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интегрированное занятие,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конкурсы,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литературная игра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современного ребенка необходимо создавать условия, гарантирующие ему открытие целостной картины мира, развитие мотивации к чтению.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Сроки и этапы реализации программы, ориентация на конечный результат: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Данная программа реализуется в течение 1 года во внеурочной деятельности. В конце учебного года проводится литературный праздник, литературная игра.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содержание программы  обучения выделяются два раздела: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Круг чтения.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детской книгой (УУД)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обучении детей чтению их знания должны пополниться и элементарными понятиями литературоведческого характера: простейшими сведениями об авторе-писателе, о теме читаемого произведения, его жанре.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Круг чтения: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художественная и научно-популярная литература, произведения для самостоятельного чтения учащихся про себя и выборочного перечитывания вслух, стихи, рассказы, сказки о Родине, о детях, о подвигах, о животных и растениях, о приключениях и волшебстве, книги писателей родного края.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с детской книгой: ориентировка в книге, умение различать основные элементы книги, определение содержания по названию (автор, заглавие), умение дать правильный ответ, о ком или о чем прочитанная книга. Ориентировка в группе книг, определение темы чтения, выбор книг по заданным признакам, по рекомендательному плакату и книжной выставке. Закрепление навыка коллективного воспроизведения прочитанного по вопросам учителя.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Первый уровень результатов – приобретение школьником знаний о детской литературе, знания детских писателей, названия произведений, знания героев.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Второй уровень результатов – получение школьником опыта переживания и позитивного отношения к базовым ценностям общества, приобретение любимых книг о человеке, семье, Отечестве, природе, мире, знаниях, труде.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Третий уровень результатов – получение школьником опыта самостоятельного общественного действия: самостоятельное составление викторины, кроссворда по любимым произведениям, инсценирование эпизодов произведения.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Ведущие принципы программы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Художественно-эстетический 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определяет стратегию отбора произведений для чтения, и поэтому в круг чтения младших школьников вошли преимущественно художественные тексты. Внимание детей привлекается к тому, что перед ними не просто познавательные интересные тексты, а именно произведения словесного искусства, которые раскрывают перед читателем богатство окружающего мира и человеческих отношений, рождают чувство гармонии, красоты, учат понимать прекрасное в жизни, формируют в ребенке собственное отношение к действительности. Этот принцип предполагает активное установление связей между всеми другими видами искусства.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Литературоведческий 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учетом особенностей начального этапа обучения реализуется при анализе литературного произведения, выдвигает на первый план художественный образ. Литературоведческий принцип находит свое выражение и в том, что программа охватывает все основные литературные жанры: сказки, стихи, рассказы, басни, драматические произведения (в отрывках). При анализе произведения этот принцип нацеливает на обогащение учеников первыми представлениями о проблематике.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Коммуникативно-речевой принцип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нацелен на развитие речевой культуры учащихся, на формирование и развитие у младших школьников речевых навыков, главным из которых является навык чтения.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Условия реализации программы</w:t>
      </w:r>
    </w:p>
    <w:p>
      <w:pPr>
        <w:spacing w:before="100" w:after="10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Реализация целей невозможна без использования ресурсов: наличия художественной литературы в школьной библиотеке, учебно-методических материалов, наглядных демонстрационных пособий и таблиц, Интернет.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Учет возрастных и психологических особенностей детей.</w:t>
      </w:r>
    </w:p>
    <w:p>
      <w:pPr>
        <w:spacing w:before="100" w:after="10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ориентирована на чувства, образы и мысли детей, возникающие у них на занятии. Процесс работы с произведением – это обобщение, поиски и открытия истин, сотрудничество по схеме ученики – учитель – автор.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Ожидаемые результаты (ключевые и общепредметные компетенции).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Ученик должен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искать: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опрашивать окружение;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консультироваться у учителя;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получать информацию;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думать: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устанавливать взаимосвязи между прошлыми и настоящими событиями;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критически относиться к тому или иному высказыванию, предложению;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уметь противостоять неуверенности и сложности;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оценивать произведения искусства и литературы;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сотрудничать: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уметь работать в группе;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принимать решения;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договариваться; разрабатывать и выполнять взятые на себя обязанности;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приниматься за дело: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включаться в группу или коллектив и внести свой вклад;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доказать солидарность; организовать свою работу;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адаптироваться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стойко противостоять трудностям; находить новые решения.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результате реализации программы учащиеся 4 класса  научатся: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Понимать содержание прочитанного произведения, определять его тему (о чем оно), уметь устанавливать смысловые связи между частями прочитанного текста,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делить текст на законченные по смыслу части и выделение в них главного, определять  темы произведения и его смысла в целом.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Определять главную мысль прочитанного и выражать ее своими словами; придумывать начало повествования или его возможное продолжение и завершение;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Составлять план прочитанного и краткий пересказ его содержания с помощью учителя.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Словесно рисовать картины к художественным текстам. Составлять план (полный, краткий, картинный); 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Составлять рассказ о своих наблюдениях из жизни школы, своего класса.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находить в тексте слова и выражения, которые использует автор для изображения действующих лиц, природы и описания событий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Вводить в пересказы-повествования элементы описания, рассуждения и цитирования;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Выделять в тексте слова автора, действующих лиц, пейзажные и бытовые описания;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или с помощью учителя давать простейшую характеристику основным действующим лицам произведения;</w:t>
      </w:r>
    </w:p>
    <w:p>
      <w:pPr>
        <w:spacing w:before="0" w:after="0" w:line="276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 концу обучения в начальной школе, в результате освоения содержания программы литературного кружка у учащихся формируются общие учебные умения и навыки.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Календарно -тематическое планирование в 4  классе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Расширяется круг произведений отечественной, зарубежной классики и современной детской литературы, усложняется содержание произведений.</w:t>
      </w:r>
    </w:p>
    <w:tbl>
      <w:tblPr/>
      <w:tblGrid>
        <w:gridCol w:w="709"/>
        <w:gridCol w:w="3534"/>
        <w:gridCol w:w="774"/>
        <w:gridCol w:w="3207"/>
        <w:gridCol w:w="1325"/>
      </w:tblGrid>
      <w:tr>
        <w:trPr>
          <w:trHeight w:val="915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занятия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 - во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часов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Основное содержание работы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Самая интересная книга, прочитанная летом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и оценка умения коротко, понятно, интересно рассказать о прочитанной книге.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04.09.19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Где, что, как и почему?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Книги-справочники, энциклопедии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Расширение сведений о пособиях в помощь юному читателю. Расширение сведений о пособиях в помощь юному читателю. Обобщение сведений о книгах - справочника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11.09.19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Вчера и сегодня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Книги о науке и технике.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Упорядочение и систематизация доступного круга чтения по теме.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18.09.19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4-6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Антуан де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Сент-Экзюпери.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Маленький принц.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и оценка умения коротко, понятно, интересно рассказать о прочитанной книге.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25.09.19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02.10.19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09.10.19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С. Алексеев. Сто рассказов из русской истории.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Рассказы о героях прочитанных книг, составленные по разным источникам. Выделение книг С. Алексеева и знакомство с творчеством этого писателя.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16.10.19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С. Григорьев. Александр Суворов. Малахов курган. Победа моря.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книг.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23.10.19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Обыкновенная биография в необыкновенное время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 Гайдар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новым видом издания – с собранием сочинений писателя. Выборочное чтение, пересказ, декламация отрывков, воссоздающих образ А. Гайдара. Художественные произведения, автобиографии, письма, дневники А. Гайдара; воспоминания, заметки о Гайдаре. 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auto" w:val="clear"/>
              </w:rPr>
              <w:t xml:space="preserve">Тимур и его команда. Дальние страны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30.10.19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Былины и сказки о русских богатырях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13.11.19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Былины и сказки о русских богатырях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20.11.19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12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Родные поэты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широким кругом поэтов-классиков, с тематикой их творчества. Чтение избранных стихов наизусть. Стихи поэтов – классиков 19-начала 20 века для детей: В. Жуковский, К. Рылеев, Е. Баратынский, А. Кольцов.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27.11.19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13 -14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Гофман. Щелкунчик и мышиный король.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04.12.19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11.12.19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15-16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Метерлинк </w:t>
            </w: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М. </w:t>
            </w: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   </w:t>
            </w: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Синяя птица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18.12.19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25.12.19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17-18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Бороться и искать, найти и не сдаваться!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Р. Л. Стивенсон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Остров сокровищ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Углубленное рассмотрение книг приключенческого жанра.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15.01.20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22.01.20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333333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К.Г.Паустовский. Рассказы для детей.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Беседа о том, с какими книгами познакомились, кто какое направление выбрал для самостоятельного чтения.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29.01.20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20-21 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благодарных читателей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М.Твен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Приключения Тома Сойера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книг. Выделение эпизодов, воспитывающих чувство юмора, любознательность, уважение к старшим.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05.02.20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12.02.20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Д.Свифт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 Гулливера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19.02.20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23 -24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П. Бажов. Уральские сказы.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и оценка умения коротко, понятно, интересно рассказать о прочитанной книге.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26.02.20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04.03.20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25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А. Рыбаков Кортик.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произведений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11.03.20</w:t>
            </w:r>
          </w:p>
        </w:tc>
      </w:tr>
      <w:tr>
        <w:trPr>
          <w:trHeight w:val="1" w:hRule="atLeast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Книги о пионерах – героях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Каким ты был, мой ровесник, в годы Великой Отечественной войны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18.03.20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К. Булычев Девочка с Земли.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широким кругом современных писателей, с тематикой их творчества.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01.04.20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В. Крапивин. Оруженосец Кашка.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широким кругом современных писателей, с тематикой их творчества.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08.04.20  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29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моей книжной полки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.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Ты мне, я тебе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прочитанным произведениям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Упорядочение и систематизация доступного круга чтения по теме. В. Гауф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Карлик Нос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Маленький Мук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Х.К.Андерсен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Русалочка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».. 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15.04.20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Путешествие по сказкам братьев Гримм.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Литературная викторина.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22.04.20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31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Д. Мамин – Сибиряк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Емеля – охотник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Конференция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Чистые родники русской классики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Упорядочение и систематизация доступного круга чтения по теме. 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29.04.20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32 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Мир детства на страницах русской классики 19 – 20 веков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А. Куприн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Белый пудель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К. Станюкович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Максимка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Анализ и оценка умения коротко, понятно, интересно рассказать о прочитанной книге. 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06.05.20</w:t>
            </w:r>
          </w:p>
        </w:tc>
      </w:tr>
      <w:tr>
        <w:trPr>
          <w:trHeight w:val="270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Современные писатели - детям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Е.Велтисов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Мальчик из чемодана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Миллион и один день каникул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13.05.20</w:t>
            </w:r>
          </w:p>
        </w:tc>
      </w:tr>
      <w:tr>
        <w:trPr>
          <w:trHeight w:val="255" w:hRule="auto"/>
          <w:jc w:val="left"/>
        </w:trPr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353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Викторина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страницам любимых книг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77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320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0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Итоговый урок</w:t>
            </w:r>
          </w:p>
        </w:tc>
        <w:tc>
          <w:tcPr>
            <w:tcW w:w="13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14" w:type="dxa"/>
              <w:right w:w="11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20.05.20</w:t>
            </w:r>
          </w:p>
        </w:tc>
      </w:tr>
    </w:tbl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