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-615950</wp:posOffset>
            </wp:positionV>
            <wp:extent cx="5848350" cy="6515100"/>
            <wp:effectExtent l="19050" t="0" r="0" b="0"/>
            <wp:wrapTight wrapText="bothSides">
              <wp:wrapPolygon edited="0">
                <wp:start x="-70" y="0"/>
                <wp:lineTo x="-70" y="21537"/>
                <wp:lineTo x="20756" y="21537"/>
                <wp:lineTo x="20756" y="0"/>
                <wp:lineTo x="-70" y="0"/>
              </wp:wrapPolygon>
            </wp:wrapTight>
            <wp:docPr id="1" name="Рисунок 1" descr="H:\кафедра\Рабочие программы кафедры гуманитарных наук 2019-20 гг\Головко Т.К- РП 2019-20 г\Титулы\doc0151962019102416324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федра\Рабочие программы кафедры гуманитарных наук 2019-20 гг\Головко Т.К- РП 2019-20 г\Титулы\doc01519620191024163248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626" r="-4422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1F6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1F9" w:rsidRDefault="001F61F9" w:rsidP="001F6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1F9" w:rsidRDefault="001F61F9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904" w:rsidRDefault="00D47904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Pr="00AB6E91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D47904" w:rsidRPr="00AB6E91" w:rsidRDefault="00D47904" w:rsidP="00BA5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9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родному русскому языку,</w:t>
      </w:r>
      <w:r w:rsidRPr="00AB6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AB6E9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47904" w:rsidRDefault="00D47904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91">
        <w:rPr>
          <w:rFonts w:ascii="Times New Roman" w:hAnsi="Times New Roman"/>
          <w:b/>
          <w:sz w:val="28"/>
          <w:szCs w:val="28"/>
        </w:rPr>
        <w:t xml:space="preserve">Всего по плану </w:t>
      </w:r>
      <w:r>
        <w:rPr>
          <w:rFonts w:ascii="Times New Roman" w:hAnsi="Times New Roman"/>
          <w:b/>
          <w:sz w:val="28"/>
          <w:szCs w:val="28"/>
        </w:rPr>
        <w:t xml:space="preserve">18 ч. (0,5 </w:t>
      </w:r>
      <w:r w:rsidRPr="00AB6E91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AB6E91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B377DD" w:rsidRPr="00FC7ADA" w:rsidRDefault="00B377DD" w:rsidP="00D479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832"/>
        <w:gridCol w:w="3172"/>
        <w:gridCol w:w="9179"/>
        <w:gridCol w:w="1415"/>
        <w:gridCol w:w="1420"/>
      </w:tblGrid>
      <w:tr w:rsidR="00955C8C" w:rsidRPr="00D47904" w:rsidTr="00D47904">
        <w:tc>
          <w:tcPr>
            <w:tcW w:w="832" w:type="dxa"/>
          </w:tcPr>
          <w:p w:rsidR="00955C8C" w:rsidRPr="00D47904" w:rsidRDefault="00B377DD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</w:tcPr>
          <w:p w:rsidR="00955C8C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E1802" w:rsidRPr="00D47904" w:rsidRDefault="009E180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8»А»</w:t>
            </w:r>
          </w:p>
        </w:tc>
        <w:tc>
          <w:tcPr>
            <w:tcW w:w="1420" w:type="dxa"/>
          </w:tcPr>
          <w:p w:rsidR="00955C8C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02" w:rsidRPr="00D47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9E1802" w:rsidRPr="00D47904" w:rsidRDefault="009E180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8»Б»</w:t>
            </w:r>
          </w:p>
        </w:tc>
      </w:tr>
      <w:tr w:rsidR="00955C8C" w:rsidRPr="00D47904" w:rsidTr="00D47904">
        <w:tc>
          <w:tcPr>
            <w:tcW w:w="16018" w:type="dxa"/>
            <w:gridSpan w:val="5"/>
          </w:tcPr>
          <w:p w:rsidR="00955C8C" w:rsidRPr="00D47904" w:rsidRDefault="00955C8C" w:rsidP="00B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 (</w:t>
            </w:r>
            <w:r w:rsidR="00B3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Культура речи в устноязычном общении.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правил русского речевого этикета. Знакомство с этикетом разных народов</w:t>
            </w:r>
          </w:p>
        </w:tc>
        <w:tc>
          <w:tcPr>
            <w:tcW w:w="1415" w:type="dxa"/>
          </w:tcPr>
          <w:p w:rsidR="00955C8C" w:rsidRPr="00D47904" w:rsidRDefault="009E180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20" w:type="dxa"/>
          </w:tcPr>
          <w:p w:rsidR="00955C8C" w:rsidRPr="00D47904" w:rsidRDefault="009E180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Условия успешной коммуникации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Техника речи (фраза, членение фразы на синтагмы, грамматическая или разделительная пауза, тембр, темп, дикция, речевое дыхание, благозвучие)</w:t>
            </w:r>
            <w:proofErr w:type="gramEnd"/>
          </w:p>
        </w:tc>
        <w:tc>
          <w:tcPr>
            <w:tcW w:w="1415" w:type="dxa"/>
          </w:tcPr>
          <w:p w:rsidR="00955C8C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20" w:type="dxa"/>
          </w:tcPr>
          <w:p w:rsidR="00955C8C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Тактика речевого общения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  <w:tc>
          <w:tcPr>
            <w:tcW w:w="1415" w:type="dxa"/>
          </w:tcPr>
          <w:p w:rsidR="00955C8C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904" w:rsidRPr="00D4790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Экология языка. Практическая работа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pStyle w:val="Default"/>
              <w:rPr>
                <w:color w:val="auto"/>
              </w:rPr>
            </w:pPr>
            <w:r w:rsidRPr="00D47904">
              <w:rPr>
                <w:color w:val="auto"/>
              </w:rPr>
              <w:t xml:space="preserve">использование при общении в электронной среде этики и русского речевого этикета; </w:t>
            </w:r>
          </w:p>
          <w:p w:rsidR="00955C8C" w:rsidRPr="00D47904" w:rsidRDefault="00955C8C" w:rsidP="00072473">
            <w:pPr>
              <w:pStyle w:val="Default"/>
              <w:rPr>
                <w:color w:val="auto"/>
              </w:rPr>
            </w:pPr>
            <w:r w:rsidRPr="00D47904">
              <w:rPr>
                <w:color w:val="auto"/>
              </w:rPr>
              <w:t xml:space="preserve">соблюдение норм русского этикетного речевого поведения в ситуациях делового общения; </w:t>
            </w:r>
          </w:p>
          <w:p w:rsidR="00955C8C" w:rsidRPr="00D47904" w:rsidRDefault="00955C8C" w:rsidP="00072473">
            <w:pPr>
              <w:pStyle w:val="Default"/>
              <w:rPr>
                <w:color w:val="auto"/>
              </w:rPr>
            </w:pPr>
            <w:r w:rsidRPr="00D47904">
              <w:rPr>
                <w:color w:val="auto"/>
              </w:rPr>
              <w:t xml:space="preserve">понимание активных процессов в русском речевом этикете; </w:t>
            </w:r>
          </w:p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C8C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47904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20" w:type="dxa"/>
          </w:tcPr>
          <w:p w:rsidR="00955C8C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44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54408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955C8C" w:rsidRPr="00D47904" w:rsidTr="00D47904">
        <w:tc>
          <w:tcPr>
            <w:tcW w:w="16018" w:type="dxa"/>
            <w:gridSpan w:val="5"/>
          </w:tcPr>
          <w:p w:rsidR="00955C8C" w:rsidRPr="00D47904" w:rsidRDefault="00955C8C" w:rsidP="00B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 Нормы языка и правильность речи (</w:t>
            </w:r>
            <w:r w:rsidR="00B3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и употребления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запас слов. Устаревшие слова, неологизмы, заимствованные слова, диалектизмы, профессионализмы</w:t>
            </w:r>
          </w:p>
        </w:tc>
        <w:tc>
          <w:tcPr>
            <w:tcW w:w="1415" w:type="dxa"/>
          </w:tcPr>
          <w:p w:rsidR="00955C8C" w:rsidRPr="00D47904" w:rsidRDefault="00C54408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4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омонимы, паронимы и их употребление в речи</w:t>
            </w:r>
          </w:p>
        </w:tc>
        <w:tc>
          <w:tcPr>
            <w:tcW w:w="1415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44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0" w:type="dxa"/>
          </w:tcPr>
          <w:p w:rsidR="00955C8C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фразеологии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Обогащение речи фразеологизмами</w:t>
            </w:r>
          </w:p>
        </w:tc>
        <w:tc>
          <w:tcPr>
            <w:tcW w:w="1415" w:type="dxa"/>
          </w:tcPr>
          <w:p w:rsidR="00955C8C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20" w:type="dxa"/>
          </w:tcPr>
          <w:p w:rsidR="00955C8C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Фонетика. Акцентологические нормы</w:t>
            </w:r>
          </w:p>
        </w:tc>
        <w:tc>
          <w:tcPr>
            <w:tcW w:w="9179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Понятие об орфоэпии. Орфоэпический минимум</w:t>
            </w:r>
          </w:p>
        </w:tc>
        <w:tc>
          <w:tcPr>
            <w:tcW w:w="1415" w:type="dxa"/>
          </w:tcPr>
          <w:p w:rsidR="00955C8C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2B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Грамматические и речевые нормы русского языка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pStyle w:val="Default"/>
              <w:rPr>
                <w:color w:val="auto"/>
              </w:rPr>
            </w:pPr>
            <w:r w:rsidRPr="00D47904">
              <w:rPr>
                <w:color w:val="auto"/>
              </w:rPr>
              <w:t xml:space="preserve">определение типичных грамматических ошибок в речи; </w:t>
            </w:r>
          </w:p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соответствии с его лексическим значением и требованием лексической сочетаемости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; ; 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терминов в научном стиле речи‚ в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публицистике, художественной литературе, разговорной речи; опознавание частотных примеров тавтологии и плеоназма;</w:t>
            </w:r>
          </w:p>
        </w:tc>
        <w:tc>
          <w:tcPr>
            <w:tcW w:w="1415" w:type="dxa"/>
          </w:tcPr>
          <w:p w:rsidR="00604150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  <w:p w:rsidR="00372B62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20" w:type="dxa"/>
          </w:tcPr>
          <w:p w:rsidR="00955C8C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372B62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2B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55C8C" w:rsidRPr="00D47904" w:rsidTr="00D47904">
        <w:tc>
          <w:tcPr>
            <w:tcW w:w="16018" w:type="dxa"/>
            <w:gridSpan w:val="5"/>
          </w:tcPr>
          <w:p w:rsidR="00955C8C" w:rsidRPr="00D47904" w:rsidRDefault="00955C8C" w:rsidP="00D4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Речь. Речевая деятельность. Текст (7 ч)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Текст  как произведение речи. Функционально-смысловые типы текстов. 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Признаки текста. Способы связи между частями текста. Языковой материал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Приемы выразительности</w:t>
            </w:r>
          </w:p>
        </w:tc>
        <w:tc>
          <w:tcPr>
            <w:tcW w:w="1415" w:type="dxa"/>
          </w:tcPr>
          <w:p w:rsidR="00955C8C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41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Построение текста-рассуждения. Доказательство и его структура. Способы аргументации</w:t>
            </w:r>
          </w:p>
        </w:tc>
        <w:tc>
          <w:tcPr>
            <w:tcW w:w="1415" w:type="dxa"/>
          </w:tcPr>
          <w:p w:rsidR="00604150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04150" w:rsidRPr="00D47904" w:rsidRDefault="00372B62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20" w:type="dxa"/>
          </w:tcPr>
          <w:p w:rsidR="00955C8C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2B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72B62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Жанровая классификация школьных сочинений. Моделирование текста по законам жанра.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Выбор и обдумывание темы и эпиграфа.</w:t>
            </w:r>
          </w:p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  <w:tc>
          <w:tcPr>
            <w:tcW w:w="1415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4150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E43EF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43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20" w:type="dxa"/>
          </w:tcPr>
          <w:p w:rsidR="00955C8C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E43EF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55C8C" w:rsidRPr="00D47904" w:rsidTr="00D47904">
        <w:tc>
          <w:tcPr>
            <w:tcW w:w="832" w:type="dxa"/>
          </w:tcPr>
          <w:p w:rsidR="00955C8C" w:rsidRPr="00D47904" w:rsidRDefault="00D47904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2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разновидности языка</w:t>
            </w:r>
          </w:p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, поздравление. </w:t>
            </w:r>
          </w:p>
          <w:p w:rsidR="00955C8C" w:rsidRPr="00D47904" w:rsidRDefault="00955C8C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415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43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20" w:type="dxa"/>
          </w:tcPr>
          <w:p w:rsidR="00955C8C" w:rsidRPr="00D47904" w:rsidRDefault="00286E49" w:rsidP="0007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</w:tbl>
    <w:p w:rsidR="00ED7A0F" w:rsidRDefault="00ED7A0F" w:rsidP="00ED7A0F">
      <w:pPr>
        <w:rPr>
          <w:rFonts w:ascii="Times New Roman" w:hAnsi="Times New Roman" w:cs="Times New Roman"/>
          <w:b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1F9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5477198" cy="6238875"/>
            <wp:effectExtent l="19050" t="0" r="0" b="0"/>
            <wp:docPr id="4" name="Рисунок 2" descr="H:\кафедра\Рабочие программы кафедры гуманитарных наук 2019-20 гг\Головко Т.К- РП 2019-20 г\Титулы\doc0151962019102416324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федра\Рабочие программы кафедры гуманитарных наук 2019-20 гг\Головко Т.К- РП 2019-20 г\Титулы\doc01519620191024163248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715" r="-2017" b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98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F9" w:rsidRDefault="001F61F9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904" w:rsidRDefault="00D47904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r w:rsidRPr="00AB6E91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D47904" w:rsidRPr="00AB6E91" w:rsidRDefault="00D47904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9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родной литературе,</w:t>
      </w:r>
      <w:r w:rsidRPr="00AB6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AB6E9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47904" w:rsidRDefault="00D47904" w:rsidP="00D4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91">
        <w:rPr>
          <w:rFonts w:ascii="Times New Roman" w:hAnsi="Times New Roman"/>
          <w:b/>
          <w:sz w:val="28"/>
          <w:szCs w:val="28"/>
        </w:rPr>
        <w:t xml:space="preserve">Всего по плану </w:t>
      </w:r>
      <w:r>
        <w:rPr>
          <w:rFonts w:ascii="Times New Roman" w:hAnsi="Times New Roman"/>
          <w:b/>
          <w:sz w:val="28"/>
          <w:szCs w:val="28"/>
        </w:rPr>
        <w:t xml:space="preserve">18 ч. (0,5 </w:t>
      </w:r>
      <w:r w:rsidRPr="00AB6E91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AB6E91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B377DD" w:rsidRPr="00FC7ADA" w:rsidRDefault="00B377DD" w:rsidP="00D479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406" w:type="pct"/>
        <w:tblInd w:w="-601" w:type="dxa"/>
        <w:tblLook w:val="04A0"/>
      </w:tblPr>
      <w:tblGrid>
        <w:gridCol w:w="851"/>
        <w:gridCol w:w="3261"/>
        <w:gridCol w:w="9026"/>
        <w:gridCol w:w="1528"/>
        <w:gridCol w:w="1321"/>
      </w:tblGrid>
      <w:tr w:rsidR="00ED7A0F" w:rsidRPr="00D47904" w:rsidTr="00D47904">
        <w:tc>
          <w:tcPr>
            <w:tcW w:w="266" w:type="pct"/>
          </w:tcPr>
          <w:p w:rsidR="00ED7A0F" w:rsidRPr="00D47904" w:rsidRDefault="00B377DD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pct"/>
          </w:tcPr>
          <w:p w:rsidR="00ED7A0F" w:rsidRPr="00D47904" w:rsidRDefault="00B377DD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E1802">
              <w:rPr>
                <w:rFonts w:ascii="Times New Roman" w:hAnsi="Times New Roman" w:cs="Times New Roman"/>
                <w:sz w:val="24"/>
                <w:szCs w:val="24"/>
              </w:rPr>
              <w:t xml:space="preserve"> 8»А»</w:t>
            </w:r>
          </w:p>
        </w:tc>
        <w:tc>
          <w:tcPr>
            <w:tcW w:w="413" w:type="pct"/>
          </w:tcPr>
          <w:p w:rsidR="00ED7A0F" w:rsidRPr="00D47904" w:rsidRDefault="009E1802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8»Б»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– это словесность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</w:t>
            </w:r>
          </w:p>
          <w:p w:rsidR="00ED7A0F" w:rsidRPr="00D47904" w:rsidRDefault="00ED7A0F" w:rsidP="00ED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C4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ED7A0F" w:rsidRPr="00D47904" w:rsidTr="00D47904">
        <w:tc>
          <w:tcPr>
            <w:tcW w:w="5000" w:type="pct"/>
            <w:gridSpan w:val="5"/>
          </w:tcPr>
          <w:p w:rsidR="00ED7A0F" w:rsidRPr="00D47904" w:rsidRDefault="00ED7A0F" w:rsidP="00B3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художественн</w:t>
            </w:r>
            <w:r w:rsidR="00B3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изобразительности (6</w:t>
            </w: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язык и стиль художественной литературы. Значение средств художественной изобразительности. 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тропов. Художественное значение метафоры, олицетворения, метонимии.</w:t>
            </w:r>
          </w:p>
        </w:tc>
        <w:tc>
          <w:tcPr>
            <w:tcW w:w="478" w:type="pct"/>
          </w:tcPr>
          <w:p w:rsidR="00ED7A0F" w:rsidRPr="00D47904" w:rsidRDefault="00D47904" w:rsidP="00C0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3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средств лексики. </w:t>
            </w:r>
            <w:r w:rsidRPr="00D479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Изобразительные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и выразительные возможности языка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Метонимия и синекдоха. Тропы и фигуры в стихотворении М.Ю.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Лермонтова “Бородино”. Инверсия и метафора в стихотворении М.Ю.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Лермонтова “Парус”.</w:t>
            </w: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D7A0F" w:rsidRDefault="00EE43EF" w:rsidP="00C0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E43EF" w:rsidRPr="00D47904" w:rsidRDefault="00EE43EF" w:rsidP="00C0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3" w:type="pct"/>
          </w:tcPr>
          <w:p w:rsidR="00ED7A0F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EE43E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Семантика средств синтаксиса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Значение изобразительных средств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эллипсиса;</w:t>
            </w:r>
            <w:proofErr w:type="gramEnd"/>
          </w:p>
        </w:tc>
        <w:tc>
          <w:tcPr>
            <w:tcW w:w="478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13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«Многообразие языковых средств и их значение в произведениях русских поэтов </w:t>
            </w:r>
            <w:r w:rsidRPr="00D47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Употребление переносного значения слов — тропов. Художественное значение метафоры, олицетворения, метонимии. Роль архаизмов, историзмов, славянизмов</w:t>
            </w:r>
          </w:p>
        </w:tc>
        <w:tc>
          <w:tcPr>
            <w:tcW w:w="478" w:type="pct"/>
          </w:tcPr>
          <w:p w:rsid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ED7A0F" w:rsidRPr="00D47904" w:rsidRDefault="00EE43EF" w:rsidP="00C0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43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7A0F" w:rsidRPr="00D47904" w:rsidTr="00D47904">
        <w:tc>
          <w:tcPr>
            <w:tcW w:w="5000" w:type="pct"/>
            <w:gridSpan w:val="5"/>
          </w:tcPr>
          <w:p w:rsidR="00ED7A0F" w:rsidRPr="00D47904" w:rsidRDefault="00ED7A0F" w:rsidP="00B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средства выражения комического   (2 ч)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Комическое как средство выражения оценки явления</w:t>
            </w:r>
          </w:p>
          <w:p w:rsidR="00ED7A0F" w:rsidRPr="00D47904" w:rsidRDefault="003C4D6E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>А. Чехов, Д. Фонвизин, М. Салтыков-Щедрин,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Тэффи, </w:t>
            </w:r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Зощенко)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Юмор и сатира, их сходство и различие. Роль смеха. 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 Малые жанры 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: афоризм и эпиграмма</w:t>
            </w:r>
          </w:p>
        </w:tc>
        <w:tc>
          <w:tcPr>
            <w:tcW w:w="478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Роль гиперболы и гротеска в произведениях М. Салтыкова-Щедрина, Н.В. Гоголя</w:t>
            </w:r>
          </w:p>
        </w:tc>
        <w:tc>
          <w:tcPr>
            <w:tcW w:w="2823" w:type="pct"/>
          </w:tcPr>
          <w:p w:rsidR="00ED7A0F" w:rsidRPr="00D47904" w:rsidRDefault="003C4D6E" w:rsidP="003C4D6E">
            <w:pPr>
              <w:widowControl w:val="0"/>
              <w:shd w:val="clear" w:color="auto" w:fill="FFFFFF"/>
              <w:ind w:left="-8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речи героев в юмористическом и сатирическом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Start"/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="00ED7A0F"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говорящих имен и фамилий</w:t>
            </w:r>
          </w:p>
        </w:tc>
        <w:tc>
          <w:tcPr>
            <w:tcW w:w="478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D7A0F" w:rsidRPr="00D47904" w:rsidTr="00D47904">
        <w:tc>
          <w:tcPr>
            <w:tcW w:w="5000" w:type="pct"/>
            <w:gridSpan w:val="5"/>
          </w:tcPr>
          <w:p w:rsidR="00ED7A0F" w:rsidRPr="00D47904" w:rsidRDefault="00ED7A0F" w:rsidP="00B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 (</w:t>
            </w:r>
            <w:r w:rsidR="002F55F8" w:rsidRPr="00D47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790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D4790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Своеобразие языка эпического произведения. Значение и особенности употребления повествова</w:t>
            </w:r>
            <w:r w:rsidRPr="00D4790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  <w:t>ния, описания, рассуждения, диалога и монолога в эпическом произведении.</w:t>
            </w:r>
            <w:r w:rsidRPr="00D479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   Сюжет и композиция эпического произведения, созданные средствами языка, как способ выражения авторской идеи.</w:t>
            </w:r>
          </w:p>
          <w:p w:rsidR="00ED7A0F" w:rsidRPr="00D47904" w:rsidRDefault="00ED7A0F" w:rsidP="00ED7A0F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ED7A0F" w:rsidRPr="00D47904" w:rsidRDefault="00EE43E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0E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0F" w:rsidRPr="00D47904" w:rsidRDefault="00ED7A0F" w:rsidP="00ED7A0F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Автор и рассказчик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Разновидности авторского повествования: повествование от лица «всеведущего автора», от лица рассказчика участника или свидетеля событий. А. С. Пушкин «повести Белкина». Н.С. Лесков. Сказ.</w:t>
            </w:r>
            <w:r w:rsidRPr="00D4790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Умение понять авторскую мысль, учитывая все средства ее выражения в эпическом произведении. Умение различать героя, рассказчика и автора, увидеть разные виды  авторского повествования и способы передачи речи героя.</w:t>
            </w:r>
          </w:p>
        </w:tc>
        <w:tc>
          <w:tcPr>
            <w:tcW w:w="478" w:type="pct"/>
          </w:tcPr>
          <w:p w:rsidR="00ED7A0F" w:rsidRPr="00D47904" w:rsidRDefault="00286E49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лирического произведения. Средства языкового выражения мысли и чувства автора в лирическом произведении. 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 Значение звуковой организации стихотворной речи для выражения мысли автора. Рифма в лирическом произведении. Звукопись. Стихотворные забавы: палиндром, акростих, фигурные стихи, </w:t>
            </w:r>
            <w:proofErr w:type="spell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моноритм</w:t>
            </w:r>
            <w:proofErr w:type="spellEnd"/>
          </w:p>
        </w:tc>
        <w:tc>
          <w:tcPr>
            <w:tcW w:w="478" w:type="pct"/>
          </w:tcPr>
          <w:p w:rsidR="00ED7A0F" w:rsidRPr="00D47904" w:rsidRDefault="00286E49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Языковые средства изображения жизни и выражения точки в зрения автора драматическом произведении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Отличие этих форм словесного выражения содержания в драматическом произведении от их употребления в эпическом и лирическом произведениях.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отношения автора к 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жанра. Характеры героев, изображенные посредством языка, как способ выражения авторской позиции. Значение сюжета и конфликта для выражения авторской позиции. Значение композиции драматического произведения, роль диалога и авторских ремарок, художественной детали, подтекста для выражения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произведения.</w:t>
            </w:r>
          </w:p>
        </w:tc>
        <w:tc>
          <w:tcPr>
            <w:tcW w:w="478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0" w:type="pct"/>
          </w:tcPr>
          <w:p w:rsidR="00D47904" w:rsidRPr="00D47904" w:rsidRDefault="00ED7A0F" w:rsidP="00D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Лиро-эпические произведения, их своеобразие. </w:t>
            </w: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</w:tcPr>
          <w:p w:rsidR="00D47904" w:rsidRPr="00D47904" w:rsidRDefault="00ED7A0F" w:rsidP="00D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Жанры лиро-эпических произведений. Особенности баллады и поэмы. Роман в стихах,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стихотворная проза. Особенности жанров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904" w:rsidRPr="00D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="00D47904" w:rsidRPr="00D47904">
              <w:rPr>
                <w:rFonts w:ascii="Times New Roman" w:hAnsi="Times New Roman" w:cs="Times New Roman"/>
                <w:sz w:val="24"/>
                <w:szCs w:val="24"/>
              </w:rPr>
              <w:t>: анализ лиро-эпического произведения в аспекте выявления особенностей</w:t>
            </w:r>
          </w:p>
          <w:p w:rsidR="00ED7A0F" w:rsidRPr="00D47904" w:rsidRDefault="00D47904" w:rsidP="00D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жанра.</w:t>
            </w:r>
          </w:p>
          <w:p w:rsidR="00ED7A0F" w:rsidRPr="00D47904" w:rsidRDefault="00ED7A0F" w:rsidP="00ED7A0F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ED7A0F" w:rsidRPr="00D47904" w:rsidTr="00D47904">
        <w:tc>
          <w:tcPr>
            <w:tcW w:w="5000" w:type="pct"/>
            <w:gridSpan w:val="5"/>
          </w:tcPr>
          <w:p w:rsidR="00ED7A0F" w:rsidRPr="00D47904" w:rsidRDefault="00ED7A0F" w:rsidP="00B3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произведений словесности (3 ч)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Взаимовлияние</w:t>
            </w:r>
          </w:p>
          <w:p w:rsidR="00ED7A0F" w:rsidRPr="00D47904" w:rsidRDefault="00ED7A0F" w:rsidP="00ED7A0F">
            <w:pPr>
              <w:widowControl w:val="0"/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произведений словесности—</w:t>
            </w:r>
          </w:p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закон ее развития. Воздействие Библии на русскую литературу. 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Воздействие Библии на русскую литературу. Черты влияния Библии в летописи, произведениях древней русской литературы, словесности нового времени. Влияние притчи о блудном сыне на новую литературу. Притча о блудном сыне в «станционном смотрителе» А. Пушкина, библейские заповеди в «Капитанской дочке»</w:t>
            </w:r>
          </w:p>
        </w:tc>
        <w:tc>
          <w:tcPr>
            <w:tcW w:w="478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2F55F8" w:rsidP="00D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Влияние народной словесности на литературу (А.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Кольцов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</w:rPr>
              <w:t xml:space="preserve"> «Косарь», М. Ю. Лермонтов «Песня про купца Калашникова…», И. А. Бунин «Косцы», С. Есенин)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Использование жанров народной словесности, тем, мотивов. Переосмысление сюжетов и образов фольклора с целью решения современных автору проблем. Использование стиля народной поэзии.</w:t>
            </w:r>
          </w:p>
        </w:tc>
        <w:tc>
          <w:tcPr>
            <w:tcW w:w="478" w:type="pct"/>
          </w:tcPr>
          <w:p w:rsidR="00ED7A0F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32C9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9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94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13" w:type="pct"/>
          </w:tcPr>
          <w:p w:rsidR="00ED7A0F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32C9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9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94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t>Эпиграф в литературном произведении</w:t>
            </w:r>
          </w:p>
        </w:tc>
        <w:tc>
          <w:tcPr>
            <w:tcW w:w="2823" w:type="pct"/>
          </w:tcPr>
          <w:p w:rsidR="00ED7A0F" w:rsidRPr="00D47904" w:rsidRDefault="00ED7A0F" w:rsidP="00ED7A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proofErr w:type="gramStart"/>
            <w:r w:rsidRPr="00D4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Примерная последовательность анализа эпиграфов ко всему произведению или к отдельным главам (на материале ранее изученных произведений А. С. Пушкина, М. Ю. Лермонтова, Н. В. Гоголя.</w:t>
            </w:r>
            <w:proofErr w:type="gramEnd"/>
            <w:r w:rsidRPr="00D4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Самостоятельный подбор эпиграфов к произведениям. </w:t>
            </w:r>
          </w:p>
        </w:tc>
        <w:tc>
          <w:tcPr>
            <w:tcW w:w="478" w:type="pct"/>
          </w:tcPr>
          <w:p w:rsidR="00ED7A0F" w:rsidRPr="00D47904" w:rsidRDefault="00132C94" w:rsidP="002F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413" w:type="pct"/>
          </w:tcPr>
          <w:p w:rsidR="00ED7A0F" w:rsidRPr="00D47904" w:rsidRDefault="00132C9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</w:tr>
      <w:tr w:rsidR="00ED7A0F" w:rsidRPr="00D47904" w:rsidTr="00D47904">
        <w:tc>
          <w:tcPr>
            <w:tcW w:w="266" w:type="pct"/>
          </w:tcPr>
          <w:p w:rsidR="00ED7A0F" w:rsidRPr="00D47904" w:rsidRDefault="00D47904" w:rsidP="00ED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4" w:type="pct"/>
            <w:gridSpan w:val="4"/>
          </w:tcPr>
          <w:p w:rsidR="00ED7A0F" w:rsidRPr="00D47904" w:rsidRDefault="00ED7A0F" w:rsidP="00D4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изученного (</w:t>
            </w:r>
            <w:r w:rsid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proofErr w:type="gramStart"/>
            <w:r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="002F55F8" w:rsidRPr="00D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5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</w:tbl>
    <w:p w:rsidR="00955C8C" w:rsidRDefault="00955C8C" w:rsidP="00D47904">
      <w:pPr>
        <w:tabs>
          <w:tab w:val="left" w:pos="6570"/>
          <w:tab w:val="right" w:pos="9355"/>
        </w:tabs>
        <w:ind w:left="360"/>
        <w:jc w:val="center"/>
      </w:pPr>
    </w:p>
    <w:sectPr w:rsidR="00955C8C" w:rsidSect="00ED7A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55" w:rsidRDefault="00DE2355" w:rsidP="00205F4B">
      <w:pPr>
        <w:spacing w:after="0" w:line="240" w:lineRule="auto"/>
      </w:pPr>
      <w:r>
        <w:separator/>
      </w:r>
    </w:p>
  </w:endnote>
  <w:endnote w:type="continuationSeparator" w:id="0">
    <w:p w:rsidR="00DE2355" w:rsidRDefault="00DE2355" w:rsidP="002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55" w:rsidRDefault="00DE2355" w:rsidP="00205F4B">
      <w:pPr>
        <w:spacing w:after="0" w:line="240" w:lineRule="auto"/>
      </w:pPr>
      <w:r>
        <w:separator/>
      </w:r>
    </w:p>
  </w:footnote>
  <w:footnote w:type="continuationSeparator" w:id="0">
    <w:p w:rsidR="00DE2355" w:rsidRDefault="00DE2355" w:rsidP="0020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17"/>
    <w:rsid w:val="00132C94"/>
    <w:rsid w:val="001F61F9"/>
    <w:rsid w:val="00205F4B"/>
    <w:rsid w:val="002221E6"/>
    <w:rsid w:val="0023594F"/>
    <w:rsid w:val="00286E49"/>
    <w:rsid w:val="002F55F8"/>
    <w:rsid w:val="00372B62"/>
    <w:rsid w:val="003C4D6E"/>
    <w:rsid w:val="004D1AB9"/>
    <w:rsid w:val="00520B1B"/>
    <w:rsid w:val="005E5EFB"/>
    <w:rsid w:val="00604150"/>
    <w:rsid w:val="00672F17"/>
    <w:rsid w:val="008100AC"/>
    <w:rsid w:val="00955C8C"/>
    <w:rsid w:val="009E1802"/>
    <w:rsid w:val="00B377DD"/>
    <w:rsid w:val="00C00E3B"/>
    <w:rsid w:val="00C54408"/>
    <w:rsid w:val="00C934E5"/>
    <w:rsid w:val="00CE2103"/>
    <w:rsid w:val="00D47904"/>
    <w:rsid w:val="00DE2355"/>
    <w:rsid w:val="00E60F18"/>
    <w:rsid w:val="00EC7A02"/>
    <w:rsid w:val="00ED7A0F"/>
    <w:rsid w:val="00E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F4B"/>
  </w:style>
  <w:style w:type="paragraph" w:styleId="a6">
    <w:name w:val="footer"/>
    <w:basedOn w:val="a"/>
    <w:link w:val="a7"/>
    <w:uiPriority w:val="99"/>
    <w:unhideWhenUsed/>
    <w:rsid w:val="0020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F4B"/>
  </w:style>
  <w:style w:type="paragraph" w:styleId="a8">
    <w:name w:val="Balloon Text"/>
    <w:basedOn w:val="a"/>
    <w:link w:val="a9"/>
    <w:uiPriority w:val="99"/>
    <w:semiHidden/>
    <w:unhideWhenUsed/>
    <w:rsid w:val="0022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Вечеслав</cp:lastModifiedBy>
  <cp:revision>16</cp:revision>
  <cp:lastPrinted>2019-01-09T03:34:00Z</cp:lastPrinted>
  <dcterms:created xsi:type="dcterms:W3CDTF">2018-09-16T15:16:00Z</dcterms:created>
  <dcterms:modified xsi:type="dcterms:W3CDTF">2019-11-11T16:50:00Z</dcterms:modified>
</cp:coreProperties>
</file>